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962A5" w14:textId="3C35C541" w:rsidR="00526A99" w:rsidRPr="00D2074E" w:rsidRDefault="00526A99" w:rsidP="00526A99">
      <w:pPr>
        <w:tabs>
          <w:tab w:val="center" w:pos="4536"/>
          <w:tab w:val="right" w:pos="9072"/>
        </w:tabs>
        <w:ind w:left="0" w:firstLine="0"/>
        <w:rPr>
          <w:rFonts w:ascii="D2Coding" w:eastAsia="D2Coding" w:hAnsi="D2Coding" w:cs="D2Coding"/>
          <w:b/>
          <w:bCs/>
          <w:sz w:val="28"/>
          <w:lang w:eastAsia="ko-KR"/>
        </w:rPr>
      </w:pPr>
      <w:r w:rsidRPr="00526A99">
        <w:rPr>
          <w:rFonts w:ascii="Arial" w:hAnsi="Arial" w:cs="Arial"/>
          <w:b/>
          <w:bCs/>
          <w:sz w:val="28"/>
        </w:rPr>
        <w:t>3GPP TSG</w:t>
      </w:r>
      <w:r w:rsidR="0006623F">
        <w:rPr>
          <w:rFonts w:ascii="Arial" w:hAnsi="Arial" w:cs="Arial"/>
          <w:b/>
          <w:bCs/>
          <w:sz w:val="28"/>
        </w:rPr>
        <w:t xml:space="preserve"> RAN WG1 Meeting #93</w:t>
      </w:r>
      <w:r w:rsidR="0006623F">
        <w:rPr>
          <w:rFonts w:ascii="Arial" w:hAnsi="Arial" w:cs="Arial"/>
          <w:b/>
          <w:bCs/>
          <w:sz w:val="28"/>
        </w:rPr>
        <w:tab/>
      </w:r>
      <w:r w:rsidR="0006623F">
        <w:rPr>
          <w:rFonts w:ascii="Arial" w:hAnsi="Arial" w:cs="Arial"/>
          <w:b/>
          <w:bCs/>
          <w:sz w:val="28"/>
        </w:rPr>
        <w:tab/>
        <w:t>R1-18</w:t>
      </w:r>
      <w:r w:rsidR="003E343A">
        <w:rPr>
          <w:rFonts w:ascii="Arial" w:hAnsi="Arial" w:cs="Arial"/>
          <w:b/>
          <w:bCs/>
          <w:sz w:val="28"/>
        </w:rPr>
        <w:t>06634</w:t>
      </w:r>
    </w:p>
    <w:p w14:paraId="39A2C9E3" w14:textId="3F028165" w:rsidR="00394842" w:rsidRPr="00333862" w:rsidRDefault="00526A99" w:rsidP="00394842">
      <w:pPr>
        <w:tabs>
          <w:tab w:val="center" w:pos="4536"/>
          <w:tab w:val="right" w:pos="9072"/>
        </w:tabs>
        <w:ind w:left="0" w:firstLine="0"/>
        <w:rPr>
          <w:rFonts w:ascii="Arial" w:hAnsi="Arial" w:cs="Arial"/>
          <w:b/>
          <w:bCs/>
          <w:sz w:val="28"/>
          <w:lang w:eastAsia="ja-JP"/>
        </w:rPr>
      </w:pPr>
      <w:r w:rsidRPr="00526A99">
        <w:rPr>
          <w:rFonts w:ascii="Arial" w:hAnsi="Arial" w:cs="Arial"/>
          <w:b/>
          <w:bCs/>
          <w:sz w:val="28"/>
        </w:rPr>
        <w:t xml:space="preserve">Busan, Korea, May 21st – 25th, 2018 </w:t>
      </w:r>
    </w:p>
    <w:p w14:paraId="6E4462CD" w14:textId="4772D574"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E599D">
        <w:rPr>
          <w:rFonts w:ascii="Arial" w:eastAsia="맑은 고딕" w:hAnsi="Arial"/>
          <w:sz w:val="24"/>
          <w:lang w:val="en-US" w:eastAsia="ko-KR"/>
        </w:rPr>
        <w:t>7.2.</w:t>
      </w:r>
      <w:r w:rsidR="009E1BEB">
        <w:rPr>
          <w:rFonts w:ascii="Arial" w:eastAsia="맑은 고딕" w:hAnsi="Arial"/>
          <w:sz w:val="24"/>
          <w:lang w:val="en-US" w:eastAsia="ko-KR"/>
        </w:rPr>
        <w:t>1</w:t>
      </w:r>
    </w:p>
    <w:p w14:paraId="508F3C58"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220AEF23" w14:textId="0A02CB8A" w:rsidR="003C5E2A" w:rsidRPr="00280956" w:rsidRDefault="003C5E2A" w:rsidP="008F76BA">
      <w:pPr>
        <w:tabs>
          <w:tab w:val="left" w:pos="1985"/>
        </w:tabs>
        <w:spacing w:after="0"/>
        <w:ind w:left="0" w:firstLine="0"/>
        <w:rPr>
          <w:rFonts w:ascii="Arial" w:eastAsiaTheme="minorEastAsia"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D666B6" w:rsidRPr="00D666B6">
        <w:rPr>
          <w:rFonts w:ascii="Arial" w:eastAsiaTheme="minorEastAsia" w:hAnsi="Arial"/>
          <w:sz w:val="24"/>
          <w:lang w:eastAsia="ko-KR"/>
        </w:rPr>
        <w:t xml:space="preserve">Discussion on </w:t>
      </w:r>
      <w:r w:rsidR="009E1BEB">
        <w:rPr>
          <w:rFonts w:ascii="Arial" w:eastAsiaTheme="minorEastAsia" w:hAnsi="Arial"/>
          <w:sz w:val="24"/>
          <w:lang w:eastAsia="ko-KR"/>
        </w:rPr>
        <w:t>CQI and MCS table for URLLC</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39990E72" w14:textId="77777777" w:rsidR="00095BF5" w:rsidRDefault="00095BF5" w:rsidP="003A5BEE">
      <w:pPr>
        <w:pStyle w:val="1"/>
        <w:numPr>
          <w:ilvl w:val="0"/>
          <w:numId w:val="2"/>
        </w:numPr>
        <w:rPr>
          <w:rFonts w:eastAsia="바탕" w:cs="Arial"/>
          <w:b/>
          <w:lang w:eastAsia="ko-KR"/>
        </w:rPr>
      </w:pPr>
      <w:r w:rsidRPr="0028212A">
        <w:rPr>
          <w:rFonts w:eastAsia="바탕" w:cs="Arial"/>
          <w:b/>
          <w:lang w:eastAsia="ko-KR"/>
        </w:rPr>
        <w:t>Introduction</w:t>
      </w:r>
    </w:p>
    <w:p w14:paraId="7E82CE41" w14:textId="74237B03" w:rsidR="00B843AE" w:rsidRDefault="00B843AE" w:rsidP="00B843AE">
      <w:pPr>
        <w:pStyle w:val="Doc"/>
        <w:ind w:firstLineChars="0" w:firstLine="0"/>
        <w:rPr>
          <w:rFonts w:eastAsiaTheme="minorEastAsia"/>
          <w:lang w:val="en-GB"/>
        </w:rPr>
      </w:pPr>
      <w:r>
        <w:rPr>
          <w:rFonts w:eastAsiaTheme="minorEastAsia" w:hint="eastAsia"/>
          <w:lang w:val="en-GB"/>
        </w:rPr>
        <w:t>I</w:t>
      </w:r>
      <w:r>
        <w:rPr>
          <w:rFonts w:eastAsiaTheme="minorEastAsia"/>
          <w:lang w:val="en-GB"/>
        </w:rPr>
        <w:t>n RAN1#92</w:t>
      </w:r>
      <w:r w:rsidR="00BA7FDF">
        <w:rPr>
          <w:rFonts w:eastAsiaTheme="minorEastAsia"/>
          <w:lang w:val="en-GB"/>
        </w:rPr>
        <w:t>bis</w:t>
      </w:r>
      <w:r>
        <w:rPr>
          <w:rFonts w:eastAsiaTheme="minorEastAsia"/>
          <w:lang w:val="en-GB"/>
        </w:rPr>
        <w:t xml:space="preserve"> [1], followings are agreed relevant to CQI</w:t>
      </w:r>
      <w:r>
        <w:rPr>
          <w:rFonts w:eastAsiaTheme="minorEastAsia" w:hint="eastAsia"/>
          <w:lang w:val="en-GB"/>
        </w:rPr>
        <w:t xml:space="preserve"> </w:t>
      </w:r>
      <w:r>
        <w:rPr>
          <w:rFonts w:eastAsiaTheme="minorEastAsia"/>
          <w:lang w:val="en-GB"/>
        </w:rPr>
        <w:t>and MCS table design for URLLC:</w:t>
      </w:r>
    </w:p>
    <w:tbl>
      <w:tblPr>
        <w:tblStyle w:val="a7"/>
        <w:tblW w:w="0" w:type="auto"/>
        <w:tblLook w:val="04A0" w:firstRow="1" w:lastRow="0" w:firstColumn="1" w:lastColumn="0" w:noHBand="0" w:noVBand="1"/>
      </w:tblPr>
      <w:tblGrid>
        <w:gridCol w:w="9628"/>
      </w:tblGrid>
      <w:tr w:rsidR="00B843AE" w14:paraId="3C31593B" w14:textId="77777777" w:rsidTr="00245F6A">
        <w:tc>
          <w:tcPr>
            <w:tcW w:w="9628" w:type="dxa"/>
          </w:tcPr>
          <w:p w14:paraId="35CFCDFF" w14:textId="77777777" w:rsidR="00526A99" w:rsidRPr="00C44AAC" w:rsidRDefault="00526A99" w:rsidP="00D2074E">
            <w:pPr>
              <w:spacing w:line="220" w:lineRule="exact"/>
              <w:ind w:left="0" w:firstLine="0"/>
            </w:pPr>
            <w:r w:rsidRPr="00C44AAC">
              <w:rPr>
                <w:highlight w:val="green"/>
              </w:rPr>
              <w:t>Agreements</w:t>
            </w:r>
            <w:r w:rsidRPr="00C44AAC">
              <w:t>:</w:t>
            </w:r>
          </w:p>
          <w:p w14:paraId="001E7DF1" w14:textId="77777777" w:rsidR="00526A99" w:rsidRPr="00C44AAC" w:rsidRDefault="00526A99" w:rsidP="00D2074E">
            <w:pPr>
              <w:pStyle w:val="2"/>
            </w:pPr>
            <w:r w:rsidRPr="00C44AAC">
              <w:t>The two BLER targets that are configurable for URLLC for CSI reporting are:</w:t>
            </w:r>
          </w:p>
          <w:p w14:paraId="2CD232E9" w14:textId="77777777" w:rsidR="00526A99" w:rsidRPr="00C44AAC" w:rsidRDefault="00526A99" w:rsidP="00D2074E">
            <w:pPr>
              <w:pStyle w:val="3"/>
            </w:pPr>
            <w:r w:rsidRPr="00C44AAC">
              <w:t>Option B. (10-1, 10-5)</w:t>
            </w:r>
          </w:p>
          <w:p w14:paraId="3DD30A25" w14:textId="469537D0" w:rsidR="00526A99" w:rsidRPr="00526A99" w:rsidRDefault="00526A99" w:rsidP="00D2074E">
            <w:pPr>
              <w:numPr>
                <w:ilvl w:val="1"/>
                <w:numId w:val="43"/>
              </w:numPr>
              <w:spacing w:before="0" w:after="0" w:line="220" w:lineRule="exact"/>
              <w:jc w:val="left"/>
            </w:pPr>
            <w:r w:rsidRPr="00C44AAC">
              <w:t>Note: The definition of the test case for the BLER target of 10-5 should take into account channel and interference variations and estimation errors.</w:t>
            </w:r>
          </w:p>
          <w:p w14:paraId="6438F9A4" w14:textId="77777777" w:rsidR="00526A99" w:rsidRPr="00647C23" w:rsidRDefault="00526A99" w:rsidP="00D2074E">
            <w:pPr>
              <w:spacing w:line="220" w:lineRule="exact"/>
              <w:ind w:left="0" w:firstLine="0"/>
            </w:pPr>
            <w:r w:rsidRPr="00647C23">
              <w:rPr>
                <w:highlight w:val="green"/>
              </w:rPr>
              <w:t>Agreements</w:t>
            </w:r>
            <w:r w:rsidRPr="00647C23">
              <w:t>:</w:t>
            </w:r>
          </w:p>
          <w:p w14:paraId="78CDFE5D" w14:textId="77777777" w:rsidR="00526A99" w:rsidRPr="00D2074E" w:rsidRDefault="00526A99" w:rsidP="00D2074E">
            <w:pPr>
              <w:pStyle w:val="2"/>
            </w:pPr>
            <w:r w:rsidRPr="00D2074E">
              <w:t>Highest spectral efficiency for CQI based on 10-5 BLER target for URLLC is no more than 772/1024*6</w:t>
            </w:r>
          </w:p>
          <w:p w14:paraId="11A4244F" w14:textId="77777777" w:rsidR="00526A99" w:rsidRPr="00647C23" w:rsidRDefault="00526A99" w:rsidP="00D2074E">
            <w:pPr>
              <w:pStyle w:val="2"/>
              <w:rPr>
                <w:rFonts w:eastAsia="Arial Unicode MS"/>
              </w:rPr>
            </w:pPr>
            <w:r w:rsidRPr="00D2074E">
              <w:t>Highest spectral efficiency</w:t>
            </w:r>
            <w:r w:rsidRPr="00647C23">
              <w:rPr>
                <w:rFonts w:eastAsia="Arial Unicode MS"/>
              </w:rPr>
              <w:t xml:space="preserve"> for CQI based on 10-1 BLER target for URLLC is no more than 873/1024*6</w:t>
            </w:r>
          </w:p>
          <w:p w14:paraId="61119B2D" w14:textId="77777777" w:rsidR="00526A99" w:rsidRPr="00647C23" w:rsidRDefault="00526A99" w:rsidP="00D2074E">
            <w:pPr>
              <w:pStyle w:val="3"/>
            </w:pPr>
            <w:r w:rsidRPr="00647C23">
              <w:t>It doesn’t necessarily mean that the CQI table introduced for eMBB can not be directly reused for URLLC – it’s still a separate discussion</w:t>
            </w:r>
          </w:p>
          <w:p w14:paraId="7B7AFB30" w14:textId="77777777" w:rsidR="00526A99" w:rsidRPr="00647C23" w:rsidRDefault="00526A99" w:rsidP="00D2074E">
            <w:pPr>
              <w:pStyle w:val="2"/>
            </w:pPr>
            <w:r w:rsidRPr="00647C23">
              <w:t xml:space="preserve">Note that </w:t>
            </w:r>
          </w:p>
          <w:p w14:paraId="38036B95" w14:textId="77777777" w:rsidR="00526A99" w:rsidRDefault="00526A99" w:rsidP="00D2074E">
            <w:pPr>
              <w:pStyle w:val="3"/>
            </w:pPr>
            <w:r w:rsidRPr="00647C23">
              <w:t>Whether or not to have two tables or a single table covering both BLER targets is a separate issue</w:t>
            </w:r>
          </w:p>
          <w:p w14:paraId="38B6664C" w14:textId="77777777" w:rsidR="00526A99" w:rsidRPr="00205679" w:rsidRDefault="00526A99" w:rsidP="00D2074E">
            <w:pPr>
              <w:spacing w:line="220" w:lineRule="exact"/>
              <w:ind w:left="0" w:firstLine="0"/>
            </w:pPr>
            <w:r w:rsidRPr="00205679">
              <w:rPr>
                <w:highlight w:val="green"/>
              </w:rPr>
              <w:t>Agreements</w:t>
            </w:r>
            <w:r w:rsidRPr="00205679">
              <w:t>:</w:t>
            </w:r>
          </w:p>
          <w:p w14:paraId="487F54AA" w14:textId="77777777" w:rsidR="00526A99" w:rsidRPr="00205679" w:rsidRDefault="00526A99" w:rsidP="00D2074E">
            <w:pPr>
              <w:pStyle w:val="2"/>
            </w:pPr>
            <w:r w:rsidRPr="00205679">
              <w:t>In total, there are two CQI tables for URLLC CQI reporting</w:t>
            </w:r>
          </w:p>
          <w:p w14:paraId="57DFE801" w14:textId="77777777" w:rsidR="00526A99" w:rsidRPr="00205679" w:rsidRDefault="00526A99" w:rsidP="00D2074E">
            <w:pPr>
              <w:pStyle w:val="3"/>
            </w:pPr>
            <w:r w:rsidRPr="00205679">
              <w:t>The first table for URLLC CQI reporting is the same as the existing 64QAM CQI table without any change, which is for BLER target 10-1 for URLLC</w:t>
            </w:r>
          </w:p>
          <w:p w14:paraId="43D45DEE" w14:textId="77777777" w:rsidR="00526A99" w:rsidRPr="00205679" w:rsidRDefault="00526A99" w:rsidP="00D2074E">
            <w:pPr>
              <w:pStyle w:val="4"/>
            </w:pPr>
            <w:r w:rsidRPr="00526A99">
              <w:t>Note</w:t>
            </w:r>
            <w:r w:rsidRPr="00205679">
              <w:t>: this means the agreement on “Highest spectral efficiency for CQI based on 10-1 BLER target for URLLC is no more than 873/1024*6” is overturned</w:t>
            </w:r>
          </w:p>
          <w:p w14:paraId="45245F0F" w14:textId="77777777" w:rsidR="00526A99" w:rsidRPr="00205679" w:rsidRDefault="00526A99" w:rsidP="00D2074E">
            <w:pPr>
              <w:pStyle w:val="3"/>
            </w:pPr>
            <w:r w:rsidRPr="00205679">
              <w:t>The new table will have entries corresponding to BLER target 10-5</w:t>
            </w:r>
          </w:p>
          <w:p w14:paraId="1F5F95FF" w14:textId="77777777" w:rsidR="00526A99" w:rsidRPr="00B10DC6" w:rsidRDefault="00526A99" w:rsidP="00D2074E">
            <w:pPr>
              <w:numPr>
                <w:ilvl w:val="0"/>
                <w:numId w:val="43"/>
              </w:numPr>
              <w:spacing w:before="0" w:after="0" w:line="220" w:lineRule="exact"/>
              <w:jc w:val="left"/>
            </w:pPr>
            <w:r w:rsidRPr="00B10DC6">
              <w:t xml:space="preserve">For </w:t>
            </w:r>
            <w:r w:rsidRPr="00D2074E">
              <w:t>CSI reporting, the</w:t>
            </w:r>
            <w:r w:rsidRPr="00B10DC6">
              <w:t xml:space="preserve"> CQI field is 4-bit.</w:t>
            </w:r>
          </w:p>
          <w:p w14:paraId="6C642628" w14:textId="77777777" w:rsidR="00526A99" w:rsidRPr="009E0353" w:rsidRDefault="00526A99" w:rsidP="00D2074E">
            <w:pPr>
              <w:spacing w:line="220" w:lineRule="exact"/>
              <w:ind w:left="0" w:firstLine="0"/>
            </w:pPr>
            <w:r w:rsidRPr="009E0353">
              <w:rPr>
                <w:highlight w:val="green"/>
              </w:rPr>
              <w:t>Agreements</w:t>
            </w:r>
            <w:r w:rsidRPr="009E0353">
              <w:t>:</w:t>
            </w:r>
          </w:p>
          <w:p w14:paraId="5918C803" w14:textId="77777777" w:rsidR="00526A99" w:rsidRPr="00526A99" w:rsidRDefault="00526A99" w:rsidP="00D2074E">
            <w:pPr>
              <w:numPr>
                <w:ilvl w:val="0"/>
                <w:numId w:val="43"/>
              </w:numPr>
              <w:spacing w:before="0" w:after="0" w:line="220" w:lineRule="exact"/>
              <w:jc w:val="left"/>
            </w:pPr>
            <w:r w:rsidRPr="00526A99">
              <w:t xml:space="preserve">For BLER 10-5, </w:t>
            </w:r>
          </w:p>
          <w:p w14:paraId="26BE021E" w14:textId="77777777" w:rsidR="00526A99" w:rsidRPr="00D2074E" w:rsidRDefault="00526A99" w:rsidP="00D2074E">
            <w:pPr>
              <w:pStyle w:val="ad"/>
              <w:numPr>
                <w:ilvl w:val="0"/>
                <w:numId w:val="38"/>
              </w:numPr>
              <w:wordWrap/>
              <w:autoSpaceDE/>
              <w:autoSpaceDN/>
              <w:spacing w:before="0" w:after="180" w:line="220" w:lineRule="exact"/>
              <w:ind w:leftChars="0" w:left="1080"/>
              <w:contextualSpacing/>
              <w:jc w:val="left"/>
              <w:rPr>
                <w:rFonts w:ascii="Times New Roman" w:hAnsi="Times New Roman" w:cs="Times New Roman"/>
              </w:rPr>
            </w:pPr>
            <w:r w:rsidRPr="00D2074E">
              <w:rPr>
                <w:rFonts w:ascii="Times New Roman" w:hAnsi="Times New Roman" w:cs="Times New Roman"/>
              </w:rPr>
              <w:t>Companies are encouraged to perform simulations for the new CQI table for URLLC, including</w:t>
            </w:r>
          </w:p>
          <w:p w14:paraId="6264095F"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 xml:space="preserve">The lowest SE entry </w:t>
            </w:r>
          </w:p>
          <w:p w14:paraId="32C85E80"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E.g., 30~50/1024*2</w:t>
            </w:r>
          </w:p>
          <w:p w14:paraId="4BDE17EF"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Note that the highest SE entry of no more than 772/1024*6 is already agreed</w:t>
            </w:r>
          </w:p>
          <w:p w14:paraId="224917F3"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Consider using approximately equally spaced SNR values</w:t>
            </w:r>
          </w:p>
          <w:p w14:paraId="69287CDF"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Other options are not precluded</w:t>
            </w:r>
          </w:p>
          <w:p w14:paraId="514B6EAC"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Whether or not some existing CQI entries for BLER 10-1 can be reused</w:t>
            </w:r>
          </w:p>
          <w:p w14:paraId="55E19965" w14:textId="77777777" w:rsidR="00526A99" w:rsidRPr="00D2074E" w:rsidRDefault="00526A99" w:rsidP="00D2074E">
            <w:pPr>
              <w:pStyle w:val="ad"/>
              <w:numPr>
                <w:ilvl w:val="3"/>
                <w:numId w:val="38"/>
              </w:numPr>
              <w:wordWrap/>
              <w:autoSpaceDE/>
              <w:autoSpaceDN/>
              <w:spacing w:before="0" w:after="180" w:line="220" w:lineRule="exact"/>
              <w:ind w:leftChars="0" w:left="3240"/>
              <w:contextualSpacing/>
              <w:jc w:val="left"/>
              <w:rPr>
                <w:rFonts w:ascii="Times New Roman" w:hAnsi="Times New Roman" w:cs="Times New Roman"/>
              </w:rPr>
            </w:pPr>
            <w:r w:rsidRPr="00D2074E">
              <w:rPr>
                <w:rFonts w:ascii="Times New Roman" w:hAnsi="Times New Roman" w:cs="Times New Roman"/>
              </w:rPr>
              <w:t>Consider exsiting CQI entires when applicable</w:t>
            </w:r>
          </w:p>
          <w:p w14:paraId="4AC69A86"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In total 15 CQI entries (+1 OOR entry)</w:t>
            </w:r>
          </w:p>
          <w:p w14:paraId="4022D08F" w14:textId="77777777" w:rsidR="00526A99" w:rsidRPr="00D2074E" w:rsidRDefault="00526A99" w:rsidP="00D2074E">
            <w:pPr>
              <w:pStyle w:val="ad"/>
              <w:numPr>
                <w:ilvl w:val="0"/>
                <w:numId w:val="38"/>
              </w:numPr>
              <w:wordWrap/>
              <w:autoSpaceDE/>
              <w:autoSpaceDN/>
              <w:spacing w:before="0" w:after="180" w:line="220" w:lineRule="exact"/>
              <w:ind w:leftChars="0" w:left="1080"/>
              <w:contextualSpacing/>
              <w:jc w:val="left"/>
              <w:rPr>
                <w:rFonts w:ascii="Times New Roman" w:hAnsi="Times New Roman" w:cs="Times New Roman"/>
              </w:rPr>
            </w:pPr>
            <w:r w:rsidRPr="00D2074E">
              <w:rPr>
                <w:rFonts w:ascii="Times New Roman" w:hAnsi="Times New Roman" w:cs="Times New Roman"/>
              </w:rPr>
              <w:t>In performing the simulations, consider</w:t>
            </w:r>
          </w:p>
          <w:p w14:paraId="12A7DB8A"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Fading channel (TDL-A, 30ns) &amp; (TDL-C, 300ns)</w:t>
            </w:r>
          </w:p>
          <w:p w14:paraId="4C9DEB97"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Other options are not precluded</w:t>
            </w:r>
          </w:p>
          <w:p w14:paraId="6163CB02"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Payload of 32 bytes</w:t>
            </w:r>
          </w:p>
          <w:p w14:paraId="4C6FECAF"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Other payload sizes can also be considered, up to each company</w:t>
            </w:r>
          </w:p>
          <w:p w14:paraId="7CD7D10F"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SNR at 5% geometry for the lowest SE entry</w:t>
            </w:r>
          </w:p>
          <w:p w14:paraId="7E7C2455" w14:textId="77777777" w:rsidR="00526A99" w:rsidRPr="00D2074E" w:rsidRDefault="00526A99" w:rsidP="00D2074E">
            <w:pPr>
              <w:pStyle w:val="ad"/>
              <w:numPr>
                <w:ilvl w:val="2"/>
                <w:numId w:val="38"/>
              </w:numPr>
              <w:wordWrap/>
              <w:autoSpaceDE/>
              <w:autoSpaceDN/>
              <w:spacing w:before="0" w:after="180" w:line="220" w:lineRule="exact"/>
              <w:ind w:leftChars="0" w:left="2520"/>
              <w:contextualSpacing/>
              <w:jc w:val="left"/>
              <w:rPr>
                <w:rFonts w:ascii="Times New Roman" w:hAnsi="Times New Roman" w:cs="Times New Roman"/>
              </w:rPr>
            </w:pPr>
            <w:r w:rsidRPr="00D2074E">
              <w:rPr>
                <w:rFonts w:ascii="Times New Roman" w:hAnsi="Times New Roman" w:cs="Times New Roman"/>
              </w:rPr>
              <w:t>Other options are not precluded</w:t>
            </w:r>
          </w:p>
          <w:p w14:paraId="7B8AC2B1" w14:textId="77777777" w:rsidR="00526A99" w:rsidRPr="00D2074E" w:rsidRDefault="00526A99" w:rsidP="00D2074E">
            <w:pPr>
              <w:pStyle w:val="ad"/>
              <w:numPr>
                <w:ilvl w:val="1"/>
                <w:numId w:val="38"/>
              </w:numPr>
              <w:wordWrap/>
              <w:autoSpaceDE/>
              <w:autoSpaceDN/>
              <w:spacing w:before="0" w:after="180" w:line="220" w:lineRule="exact"/>
              <w:ind w:leftChars="0" w:left="1800"/>
              <w:contextualSpacing/>
              <w:jc w:val="left"/>
              <w:rPr>
                <w:rFonts w:ascii="Times New Roman" w:hAnsi="Times New Roman" w:cs="Times New Roman"/>
              </w:rPr>
            </w:pPr>
            <w:r w:rsidRPr="00D2074E">
              <w:rPr>
                <w:rFonts w:ascii="Times New Roman" w:hAnsi="Times New Roman" w:cs="Times New Roman"/>
              </w:rPr>
              <w:t>For other simulation assumptions, refer to agreements from RAN1#92</w:t>
            </w:r>
          </w:p>
          <w:p w14:paraId="23923CC0" w14:textId="7DFE53A8" w:rsidR="00B843AE" w:rsidRPr="00D2074E" w:rsidRDefault="00526A99" w:rsidP="00D2074E">
            <w:pPr>
              <w:pStyle w:val="ad"/>
              <w:numPr>
                <w:ilvl w:val="0"/>
                <w:numId w:val="38"/>
              </w:numPr>
              <w:wordWrap/>
              <w:autoSpaceDE/>
              <w:autoSpaceDN/>
              <w:spacing w:before="0" w:after="180" w:line="220" w:lineRule="exact"/>
              <w:ind w:leftChars="0" w:left="1080"/>
              <w:contextualSpacing/>
              <w:jc w:val="left"/>
              <w:rPr>
                <w:rFonts w:eastAsiaTheme="minorEastAsia"/>
              </w:rPr>
            </w:pPr>
            <w:r w:rsidRPr="00D2074E">
              <w:t xml:space="preserve">Similar considerations are also applicable to the MCS table evaluations </w:t>
            </w:r>
          </w:p>
        </w:tc>
      </w:tr>
    </w:tbl>
    <w:p w14:paraId="0865DAF3" w14:textId="414A6017" w:rsidR="00873B15" w:rsidRPr="00017527" w:rsidRDefault="00BD6357" w:rsidP="00560857">
      <w:pPr>
        <w:ind w:left="0" w:firstLine="0"/>
        <w:rPr>
          <w:rFonts w:eastAsiaTheme="minorEastAsia"/>
          <w:b/>
          <w:i/>
          <w:sz w:val="22"/>
          <w:szCs w:val="22"/>
          <w:lang w:eastAsia="ko-KR"/>
        </w:rPr>
      </w:pPr>
      <w:r w:rsidRPr="00CA73BC">
        <w:rPr>
          <w:sz w:val="22"/>
          <w:szCs w:val="22"/>
          <w:lang w:eastAsia="ko-KR"/>
        </w:rPr>
        <w:lastRenderedPageBreak/>
        <w:t xml:space="preserve">In this contribution, we </w:t>
      </w:r>
      <w:r w:rsidR="00FE407E">
        <w:rPr>
          <w:sz w:val="22"/>
          <w:szCs w:val="22"/>
          <w:lang w:eastAsia="ko-KR"/>
        </w:rPr>
        <w:t>provide our views</w:t>
      </w:r>
      <w:r w:rsidR="00CA73BC" w:rsidRPr="00CA73BC">
        <w:rPr>
          <w:rFonts w:eastAsia="바탕체"/>
          <w:sz w:val="22"/>
          <w:szCs w:val="22"/>
          <w:lang w:eastAsia="ko-KR"/>
        </w:rPr>
        <w:t xml:space="preserve"> on</w:t>
      </w:r>
      <w:r w:rsidR="0083692D" w:rsidRPr="00CA73BC">
        <w:rPr>
          <w:sz w:val="22"/>
          <w:szCs w:val="22"/>
          <w:lang w:eastAsia="ko-KR"/>
        </w:rPr>
        <w:t xml:space="preserve"> </w:t>
      </w:r>
      <w:r w:rsidR="002B0952">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CA284E">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7A36BD">
        <w:rPr>
          <w:rFonts w:eastAsiaTheme="minorEastAsia" w:hint="eastAsia"/>
          <w:sz w:val="22"/>
          <w:szCs w:val="22"/>
          <w:lang w:eastAsia="ko-KR"/>
        </w:rPr>
        <w:t xml:space="preserve">. Especially, we focus on </w:t>
      </w:r>
      <w:r w:rsidR="00CA284E">
        <w:rPr>
          <w:rFonts w:eastAsiaTheme="minorEastAsia"/>
          <w:sz w:val="22"/>
          <w:szCs w:val="22"/>
          <w:lang w:eastAsia="ko-KR"/>
        </w:rPr>
        <w:t xml:space="preserve">the </w:t>
      </w:r>
      <w:r w:rsidR="004E3C18">
        <w:rPr>
          <w:rFonts w:eastAsiaTheme="minorEastAsia"/>
          <w:sz w:val="22"/>
          <w:szCs w:val="22"/>
          <w:lang w:eastAsia="ko-KR"/>
        </w:rPr>
        <w:t>how</w:t>
      </w:r>
      <w:r w:rsidR="00CA284E">
        <w:rPr>
          <w:rFonts w:eastAsiaTheme="minorEastAsia"/>
          <w:sz w:val="22"/>
          <w:szCs w:val="22"/>
          <w:lang w:eastAsia="ko-KR"/>
        </w:rPr>
        <w:t xml:space="preserve"> </w:t>
      </w:r>
      <w:r w:rsidR="007A36BD">
        <w:rPr>
          <w:rFonts w:eastAsiaTheme="minorEastAsia" w:hint="eastAsia"/>
          <w:sz w:val="22"/>
          <w:szCs w:val="22"/>
          <w:lang w:eastAsia="ko-KR"/>
        </w:rPr>
        <w:t xml:space="preserve">to </w:t>
      </w:r>
      <w:r w:rsidR="00CA284E">
        <w:rPr>
          <w:rFonts w:eastAsiaTheme="minorEastAsia"/>
          <w:sz w:val="22"/>
          <w:szCs w:val="22"/>
          <w:lang w:eastAsia="ko-KR"/>
        </w:rPr>
        <w:t xml:space="preserve">design CQI and MCS table </w:t>
      </w:r>
      <w:r w:rsidR="004E3C18">
        <w:rPr>
          <w:rFonts w:eastAsiaTheme="minorEastAsia"/>
          <w:sz w:val="22"/>
          <w:szCs w:val="22"/>
          <w:lang w:eastAsia="ko-KR"/>
        </w:rPr>
        <w:t>based on 10</w:t>
      </w:r>
      <w:r w:rsidR="004E3C18" w:rsidRPr="00D2074E">
        <w:rPr>
          <w:rFonts w:eastAsiaTheme="minorEastAsia"/>
          <w:sz w:val="22"/>
          <w:szCs w:val="22"/>
          <w:vertAlign w:val="superscript"/>
          <w:lang w:eastAsia="ko-KR"/>
        </w:rPr>
        <w:t>-5</w:t>
      </w:r>
      <w:r w:rsidR="004E3C18">
        <w:rPr>
          <w:rFonts w:eastAsiaTheme="minorEastAsia"/>
          <w:sz w:val="22"/>
          <w:szCs w:val="22"/>
          <w:lang w:eastAsia="ko-KR"/>
        </w:rPr>
        <w:t xml:space="preserve"> BLER target </w:t>
      </w:r>
      <w:r w:rsidR="00CA284E">
        <w:rPr>
          <w:rFonts w:eastAsiaTheme="minorEastAsia"/>
          <w:sz w:val="22"/>
          <w:szCs w:val="22"/>
          <w:lang w:eastAsia="ko-KR"/>
        </w:rPr>
        <w:t xml:space="preserve">for URLLC. </w:t>
      </w:r>
    </w:p>
    <w:p w14:paraId="64E82D58" w14:textId="67E7FD21" w:rsidR="00080BB1" w:rsidRPr="0028212A" w:rsidRDefault="00080BB1" w:rsidP="00080BB1">
      <w:pPr>
        <w:pStyle w:val="1"/>
        <w:numPr>
          <w:ilvl w:val="0"/>
          <w:numId w:val="2"/>
        </w:numPr>
        <w:spacing w:after="0"/>
        <w:rPr>
          <w:rFonts w:eastAsia="바탕" w:cs="Arial"/>
          <w:b/>
          <w:szCs w:val="32"/>
          <w:lang w:eastAsia="ko-KR"/>
        </w:rPr>
      </w:pPr>
      <w:r>
        <w:rPr>
          <w:rFonts w:eastAsia="바탕" w:cs="Arial"/>
          <w:b/>
          <w:szCs w:val="32"/>
          <w:lang w:eastAsia="ko-KR"/>
        </w:rPr>
        <w:t>Discussion on CQI/MCS table entry</w:t>
      </w:r>
    </w:p>
    <w:p w14:paraId="693C2554" w14:textId="5D6F94D9" w:rsidR="00BA7FDF" w:rsidRPr="00283B49" w:rsidRDefault="00BA7FDF" w:rsidP="0015370C">
      <w:pPr>
        <w:ind w:left="0" w:firstLineChars="250" w:firstLine="550"/>
        <w:rPr>
          <w:rFonts w:eastAsiaTheme="minorEastAsia"/>
          <w:sz w:val="22"/>
          <w:lang w:eastAsia="ko-KR"/>
        </w:rPr>
      </w:pPr>
      <w:r>
        <w:rPr>
          <w:rFonts w:eastAsiaTheme="minorEastAsia" w:hint="eastAsia"/>
          <w:sz w:val="22"/>
          <w:lang w:eastAsia="ko-KR"/>
        </w:rPr>
        <w:t xml:space="preserve">At least for CQI table of </w:t>
      </w:r>
      <w:r w:rsidR="00283B49">
        <w:rPr>
          <w:rFonts w:eastAsiaTheme="minorEastAsia" w:hint="eastAsia"/>
          <w:sz w:val="22"/>
          <w:lang w:eastAsia="ko-KR"/>
        </w:rPr>
        <w:t>10</w:t>
      </w:r>
      <w:r w:rsidR="00283B49">
        <w:rPr>
          <w:rFonts w:eastAsiaTheme="minorEastAsia"/>
          <w:sz w:val="22"/>
          <w:vertAlign w:val="superscript"/>
          <w:lang w:eastAsia="ko-KR"/>
        </w:rPr>
        <w:t>-1</w:t>
      </w:r>
      <w:r w:rsidR="00283B49">
        <w:rPr>
          <w:rFonts w:eastAsiaTheme="minorEastAsia"/>
          <w:sz w:val="22"/>
          <w:lang w:eastAsia="ko-KR"/>
        </w:rPr>
        <w:t xml:space="preserve"> </w:t>
      </w:r>
      <w:r>
        <w:rPr>
          <w:rFonts w:eastAsiaTheme="minorEastAsia" w:hint="eastAsia"/>
          <w:sz w:val="22"/>
          <w:lang w:eastAsia="ko-KR"/>
        </w:rPr>
        <w:t xml:space="preserve">BLER target </w:t>
      </w:r>
      <w:r>
        <w:rPr>
          <w:rFonts w:eastAsiaTheme="minorEastAsia"/>
          <w:sz w:val="22"/>
          <w:lang w:eastAsia="ko-KR"/>
        </w:rPr>
        <w:t xml:space="preserve">for URLLC, it has been agreed to re-use existing CQI table for 64 QAM. </w:t>
      </w:r>
      <w:r w:rsidR="00283B49">
        <w:rPr>
          <w:rFonts w:eastAsiaTheme="minorEastAsia"/>
          <w:sz w:val="22"/>
          <w:lang w:eastAsia="ko-KR"/>
        </w:rPr>
        <w:t>It has benefit to re-use existing table in perspective of working timeline. Considering this, we can consider to re-use existing table as much as possible also for 10</w:t>
      </w:r>
      <w:r w:rsidR="00283B49">
        <w:rPr>
          <w:rFonts w:eastAsiaTheme="minorEastAsia"/>
          <w:sz w:val="22"/>
          <w:vertAlign w:val="superscript"/>
          <w:lang w:eastAsia="ko-KR"/>
        </w:rPr>
        <w:t>-5</w:t>
      </w:r>
      <w:r w:rsidR="00283B49">
        <w:rPr>
          <w:rFonts w:eastAsiaTheme="minorEastAsia"/>
          <w:sz w:val="22"/>
          <w:lang w:eastAsia="ko-KR"/>
        </w:rPr>
        <w:t xml:space="preserve"> BLER target. To be specific,</w:t>
      </w:r>
      <w:r w:rsidR="0057030A">
        <w:rPr>
          <w:rFonts w:eastAsiaTheme="minorEastAsia"/>
          <w:sz w:val="22"/>
          <w:lang w:eastAsia="ko-KR"/>
        </w:rPr>
        <w:t xml:space="preserve"> if some existing entries meet 10</w:t>
      </w:r>
      <w:r w:rsidR="0057030A">
        <w:rPr>
          <w:rFonts w:eastAsiaTheme="minorEastAsia"/>
          <w:sz w:val="22"/>
          <w:vertAlign w:val="superscript"/>
          <w:lang w:eastAsia="ko-KR"/>
        </w:rPr>
        <w:t>-5</w:t>
      </w:r>
      <w:r w:rsidR="0057030A">
        <w:rPr>
          <w:rFonts w:eastAsiaTheme="minorEastAsia"/>
          <w:sz w:val="22"/>
          <w:lang w:eastAsia="ko-KR"/>
        </w:rPr>
        <w:t xml:space="preserve"> in given SNR range, these entries can be adopted for 10</w:t>
      </w:r>
      <w:r w:rsidR="0057030A">
        <w:rPr>
          <w:rFonts w:eastAsiaTheme="minorEastAsia"/>
          <w:sz w:val="22"/>
          <w:vertAlign w:val="superscript"/>
          <w:lang w:eastAsia="ko-KR"/>
        </w:rPr>
        <w:t>-5</w:t>
      </w:r>
      <w:r w:rsidR="0057030A">
        <w:rPr>
          <w:rFonts w:eastAsiaTheme="minorEastAsia"/>
          <w:sz w:val="22"/>
          <w:lang w:eastAsia="ko-KR"/>
        </w:rPr>
        <w:t xml:space="preserve"> BLER target CQI report. </w:t>
      </w:r>
      <w:r w:rsidR="00283B49">
        <w:rPr>
          <w:rFonts w:eastAsiaTheme="minorEastAsia"/>
          <w:sz w:val="22"/>
          <w:lang w:eastAsia="ko-KR"/>
        </w:rPr>
        <w:t>As a next step, we can find additional CQI entries for remaining region which is not covered by existing entries in terms of 10</w:t>
      </w:r>
      <w:r w:rsidR="00283B49">
        <w:rPr>
          <w:rFonts w:eastAsiaTheme="minorEastAsia"/>
          <w:sz w:val="22"/>
          <w:vertAlign w:val="superscript"/>
          <w:lang w:eastAsia="ko-KR"/>
        </w:rPr>
        <w:t>-5</w:t>
      </w:r>
      <w:r w:rsidR="00283B49">
        <w:rPr>
          <w:rFonts w:eastAsiaTheme="minorEastAsia"/>
          <w:sz w:val="22"/>
          <w:lang w:eastAsia="ko-KR"/>
        </w:rPr>
        <w:t xml:space="preserve">. </w:t>
      </w:r>
      <w:r w:rsidR="00502977">
        <w:rPr>
          <w:rFonts w:eastAsiaTheme="minorEastAsia"/>
          <w:sz w:val="22"/>
          <w:lang w:eastAsia="ko-KR"/>
        </w:rPr>
        <w:t>By doing so, we can use evenly-spaced CQI entries for URLLC with least effort.</w:t>
      </w:r>
      <w:r w:rsidR="001D78BE">
        <w:rPr>
          <w:rFonts w:eastAsiaTheme="minorEastAsia"/>
          <w:sz w:val="22"/>
          <w:lang w:eastAsia="ko-KR"/>
        </w:rPr>
        <w:t xml:space="preserve"> </w:t>
      </w:r>
    </w:p>
    <w:p w14:paraId="4370F5E3" w14:textId="68167F86" w:rsidR="00BA7FDF" w:rsidRPr="00B0456A" w:rsidRDefault="001D78BE" w:rsidP="0015370C">
      <w:pPr>
        <w:ind w:left="0" w:firstLineChars="250" w:firstLine="550"/>
        <w:rPr>
          <w:rFonts w:eastAsiaTheme="minorEastAsia"/>
          <w:sz w:val="22"/>
          <w:lang w:eastAsia="ko-KR"/>
        </w:rPr>
      </w:pPr>
      <w:r>
        <w:rPr>
          <w:rFonts w:eastAsiaTheme="minorEastAsia" w:hint="eastAsia"/>
          <w:sz w:val="22"/>
          <w:lang w:eastAsia="ko-KR"/>
        </w:rPr>
        <w:t xml:space="preserve">To determine proper SNR range for URLLC, </w:t>
      </w:r>
      <w:r w:rsidR="00ED2692">
        <w:rPr>
          <w:rFonts w:eastAsiaTheme="minorEastAsia"/>
          <w:sz w:val="22"/>
          <w:lang w:eastAsia="ko-KR"/>
        </w:rPr>
        <w:t xml:space="preserve">it has been agreed to use 5-percentile Geometry and fading channel evaluation. However, a careful approach is needed for </w:t>
      </w:r>
      <w:r w:rsidR="00EC796C">
        <w:rPr>
          <w:rFonts w:eastAsiaTheme="minorEastAsia"/>
          <w:sz w:val="22"/>
          <w:lang w:eastAsia="ko-KR"/>
        </w:rPr>
        <w:t xml:space="preserve">using these factors. </w:t>
      </w:r>
      <w:r w:rsidR="00B0456A">
        <w:rPr>
          <w:rFonts w:eastAsiaTheme="minorEastAsia"/>
          <w:sz w:val="22"/>
          <w:lang w:eastAsia="ko-KR"/>
        </w:rPr>
        <w:t>In our view, the main intention of those is to guarantee URLLC service availability for 95% UE in realistic channel condition.</w:t>
      </w:r>
      <w:r w:rsidR="0002210A">
        <w:rPr>
          <w:rFonts w:eastAsiaTheme="minorEastAsia"/>
          <w:sz w:val="22"/>
          <w:lang w:eastAsia="ko-KR"/>
        </w:rPr>
        <w:t xml:space="preserve"> However, even if a design meets requirements and works in those assumptions, </w:t>
      </w:r>
      <w:r w:rsidR="00B0456A">
        <w:rPr>
          <w:rFonts w:eastAsiaTheme="minorEastAsia"/>
          <w:sz w:val="22"/>
          <w:lang w:eastAsia="ko-KR"/>
        </w:rPr>
        <w:t>it is hard to say that URLLC is available with 95% probability</w:t>
      </w:r>
      <w:r w:rsidR="0002210A">
        <w:rPr>
          <w:rFonts w:eastAsiaTheme="minorEastAsia"/>
          <w:sz w:val="22"/>
          <w:lang w:eastAsia="ko-KR"/>
        </w:rPr>
        <w:t xml:space="preserve">. Since there can be more various channel condition and situation than what we expected, it is worth to take a kind of SNR </w:t>
      </w:r>
      <w:r w:rsidR="00B0456A">
        <w:rPr>
          <w:rFonts w:eastAsiaTheme="minorEastAsia"/>
          <w:sz w:val="22"/>
          <w:lang w:eastAsia="ko-KR"/>
        </w:rPr>
        <w:t>margin</w:t>
      </w:r>
      <w:r w:rsidR="0002210A">
        <w:rPr>
          <w:rFonts w:eastAsiaTheme="minorEastAsia"/>
          <w:sz w:val="22"/>
          <w:lang w:eastAsia="ko-KR"/>
        </w:rPr>
        <w:t xml:space="preserve"> or different consideration point</w:t>
      </w:r>
      <w:r w:rsidR="00B0456A">
        <w:rPr>
          <w:rFonts w:eastAsiaTheme="minorEastAsia"/>
          <w:sz w:val="22"/>
          <w:lang w:eastAsia="ko-KR"/>
        </w:rPr>
        <w:t>. On the other hand, since we already agreed with using existing eMBB table for 10</w:t>
      </w:r>
      <w:r w:rsidR="00B0456A">
        <w:rPr>
          <w:rFonts w:eastAsiaTheme="minorEastAsia"/>
          <w:sz w:val="22"/>
          <w:vertAlign w:val="superscript"/>
          <w:lang w:eastAsia="ko-KR"/>
        </w:rPr>
        <w:t>-1</w:t>
      </w:r>
      <w:r w:rsidR="00B0456A">
        <w:rPr>
          <w:rFonts w:eastAsiaTheme="minorEastAsia"/>
          <w:sz w:val="22"/>
          <w:lang w:eastAsia="ko-KR"/>
        </w:rPr>
        <w:t xml:space="preserve"> BLER target URLLC, we can bring </w:t>
      </w:r>
      <w:r w:rsidR="00984C31">
        <w:rPr>
          <w:rFonts w:eastAsiaTheme="minorEastAsia"/>
          <w:sz w:val="22"/>
          <w:lang w:eastAsia="ko-KR"/>
        </w:rPr>
        <w:t>SNR</w:t>
      </w:r>
      <w:r w:rsidR="00B0456A">
        <w:rPr>
          <w:rFonts w:eastAsiaTheme="minorEastAsia"/>
          <w:sz w:val="22"/>
          <w:lang w:eastAsia="ko-KR"/>
        </w:rPr>
        <w:t xml:space="preserve"> range from existing table.</w:t>
      </w:r>
      <w:r w:rsidR="00984C31">
        <w:rPr>
          <w:rFonts w:eastAsiaTheme="minorEastAsia"/>
          <w:sz w:val="22"/>
          <w:lang w:eastAsia="ko-KR"/>
        </w:rPr>
        <w:t xml:space="preserve"> For both of two BLER target, it is reasonable to have same or similar operating range. Moreover, URLLC</w:t>
      </w:r>
      <w:r w:rsidR="0002210A">
        <w:rPr>
          <w:rFonts w:eastAsiaTheme="minorEastAsia"/>
          <w:sz w:val="22"/>
          <w:lang w:eastAsia="ko-KR"/>
        </w:rPr>
        <w:t xml:space="preserve"> services would have narrower operating range than of </w:t>
      </w:r>
      <w:r w:rsidR="00984C31">
        <w:rPr>
          <w:rFonts w:eastAsiaTheme="minorEastAsia"/>
          <w:sz w:val="22"/>
          <w:lang w:eastAsia="ko-KR"/>
        </w:rPr>
        <w:t>eMBB</w:t>
      </w:r>
      <w:r w:rsidR="0002210A">
        <w:rPr>
          <w:rFonts w:eastAsiaTheme="minorEastAsia"/>
          <w:sz w:val="22"/>
          <w:lang w:eastAsia="ko-KR"/>
        </w:rPr>
        <w:t>. So it makes sense that SNR of lowest eMBB CQI entry becomes baseline of SNR point of lowest</w:t>
      </w:r>
      <w:r w:rsidR="00E20D8C">
        <w:rPr>
          <w:rFonts w:eastAsiaTheme="minorEastAsia"/>
          <w:sz w:val="22"/>
          <w:lang w:eastAsia="ko-KR"/>
        </w:rPr>
        <w:t xml:space="preserve"> URLLC</w:t>
      </w:r>
      <w:r w:rsidR="0002210A">
        <w:rPr>
          <w:rFonts w:eastAsiaTheme="minorEastAsia"/>
          <w:sz w:val="22"/>
          <w:lang w:eastAsia="ko-KR"/>
        </w:rPr>
        <w:t xml:space="preserve"> CQI</w:t>
      </w:r>
      <w:r w:rsidR="00E20D8C">
        <w:rPr>
          <w:rFonts w:eastAsiaTheme="minorEastAsia"/>
          <w:sz w:val="22"/>
          <w:lang w:eastAsia="ko-KR"/>
        </w:rPr>
        <w:t xml:space="preserve"> </w:t>
      </w:r>
    </w:p>
    <w:p w14:paraId="40294537" w14:textId="2CFCBFBF" w:rsidR="00335EF9" w:rsidRDefault="00603712" w:rsidP="00D2074E">
      <w:pPr>
        <w:pStyle w:val="Proposal"/>
      </w:pPr>
      <w:r>
        <w:rPr>
          <w:rFonts w:hint="eastAsia"/>
        </w:rPr>
        <w:t>Proposal</w:t>
      </w:r>
      <w:r>
        <w:t xml:space="preserve"> </w:t>
      </w:r>
      <w:r>
        <w:rPr>
          <w:rFonts w:hint="eastAsia"/>
        </w:rPr>
        <w:t>1</w:t>
      </w:r>
      <w:r w:rsidR="00335EF9">
        <w:rPr>
          <w:rFonts w:hint="eastAsia"/>
        </w:rPr>
        <w:t>:</w:t>
      </w:r>
      <w:r w:rsidR="00335EF9">
        <w:t xml:space="preserve"> a SNR point which meets 10</w:t>
      </w:r>
      <w:r w:rsidR="00335EF9">
        <w:rPr>
          <w:vertAlign w:val="superscript"/>
        </w:rPr>
        <w:t>-1</w:t>
      </w:r>
      <w:r w:rsidR="0056338F">
        <w:t xml:space="preserve"> BLER with </w:t>
      </w:r>
      <w:r w:rsidR="00FF7E46">
        <w:t xml:space="preserve">AWGN and </w:t>
      </w:r>
      <w:r w:rsidR="00273B18">
        <w:t xml:space="preserve">78/1024 code rate, </w:t>
      </w:r>
      <w:r w:rsidR="00FF7E46">
        <w:t>shall</w:t>
      </w:r>
      <w:r w:rsidR="0056338F">
        <w:t xml:space="preserve"> be baseline of lowest </w:t>
      </w:r>
      <w:r w:rsidR="00FF7E46">
        <w:t>CQI entry</w:t>
      </w:r>
      <w:r w:rsidR="0056338F">
        <w:t xml:space="preserve"> of </w:t>
      </w:r>
      <w:r w:rsidR="00273B18">
        <w:t>10</w:t>
      </w:r>
      <w:r w:rsidR="00273B18">
        <w:rPr>
          <w:vertAlign w:val="superscript"/>
        </w:rPr>
        <w:t>-5</w:t>
      </w:r>
      <w:r w:rsidR="00273B18">
        <w:t xml:space="preserve"> BLER target URLLC service. </w:t>
      </w:r>
    </w:p>
    <w:p w14:paraId="2F32A966" w14:textId="77777777" w:rsidR="009A5FEE" w:rsidRDefault="009A5FEE" w:rsidP="00D2074E">
      <w:pPr>
        <w:pStyle w:val="Doc"/>
        <w:jc w:val="center"/>
        <w:rPr>
          <w:rFonts w:eastAsiaTheme="minorEastAsia"/>
        </w:rPr>
      </w:pPr>
    </w:p>
    <w:p w14:paraId="28812E3E" w14:textId="0A0FBC99" w:rsidR="009A5FEE" w:rsidRPr="00D2074E" w:rsidRDefault="009A5FEE" w:rsidP="00D2074E">
      <w:pPr>
        <w:pStyle w:val="Doc"/>
        <w:jc w:val="center"/>
      </w:pPr>
      <w:r>
        <w:rPr>
          <w:noProof/>
        </w:rPr>
        <w:drawing>
          <wp:inline distT="0" distB="0" distL="0" distR="0" wp14:anchorId="76531515" wp14:editId="7B00B448">
            <wp:extent cx="5040000" cy="3242391"/>
            <wp:effectExtent l="0" t="0" r="8255"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0" cy="3242391"/>
                    </a:xfrm>
                    <a:prstGeom prst="rect">
                      <a:avLst/>
                    </a:prstGeom>
                    <a:noFill/>
                  </pic:spPr>
                </pic:pic>
              </a:graphicData>
            </a:graphic>
          </wp:inline>
        </w:drawing>
      </w:r>
    </w:p>
    <w:p w14:paraId="7ED7CC6C" w14:textId="2BEE052D" w:rsidR="009A5FEE" w:rsidRDefault="009A5FEE" w:rsidP="00D2074E">
      <w:pPr>
        <w:pStyle w:val="Doc"/>
        <w:jc w:val="center"/>
      </w:pPr>
      <w:r>
        <w:rPr>
          <w:rFonts w:hint="eastAsia"/>
        </w:rPr>
        <w:lastRenderedPageBreak/>
        <w:t>F</w:t>
      </w:r>
      <w:r>
        <w:t xml:space="preserve">igure 1. LDPC </w:t>
      </w:r>
      <w:r w:rsidRPr="00D2074E">
        <w:t>FER</w:t>
      </w:r>
      <w:r>
        <w:t xml:space="preserve"> of existing lowest CQI entries</w:t>
      </w:r>
    </w:p>
    <w:p w14:paraId="36BA70BE" w14:textId="04E25288" w:rsidR="006355B3" w:rsidRDefault="006355B3" w:rsidP="00D2074E">
      <w:pPr>
        <w:pStyle w:val="Doc"/>
        <w:jc w:val="center"/>
        <w:rPr>
          <w:rFonts w:eastAsiaTheme="minorEastAsia"/>
        </w:rPr>
      </w:pPr>
      <w:r>
        <w:rPr>
          <w:noProof/>
        </w:rPr>
        <w:drawing>
          <wp:inline distT="0" distB="0" distL="0" distR="0" wp14:anchorId="473B17CB" wp14:editId="0C90A089">
            <wp:extent cx="5040000" cy="3242391"/>
            <wp:effectExtent l="0" t="0" r="8255"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0" cy="3242391"/>
                    </a:xfrm>
                    <a:prstGeom prst="rect">
                      <a:avLst/>
                    </a:prstGeom>
                    <a:noFill/>
                  </pic:spPr>
                </pic:pic>
              </a:graphicData>
            </a:graphic>
          </wp:inline>
        </w:drawing>
      </w:r>
    </w:p>
    <w:p w14:paraId="1DB434FB" w14:textId="203512CF" w:rsidR="006355B3" w:rsidRPr="006355B3" w:rsidRDefault="006355B3" w:rsidP="006355B3">
      <w:pPr>
        <w:pStyle w:val="Doc"/>
        <w:jc w:val="center"/>
      </w:pPr>
      <w:r>
        <w:rPr>
          <w:rFonts w:hint="eastAsia"/>
        </w:rPr>
        <w:t>F</w:t>
      </w:r>
      <w:r>
        <w:t xml:space="preserve">igure </w:t>
      </w:r>
      <w:r w:rsidR="00750533">
        <w:t>2</w:t>
      </w:r>
      <w:r>
        <w:t xml:space="preserve">. LDPC </w:t>
      </w:r>
      <w:r w:rsidRPr="008065A5">
        <w:t>FER</w:t>
      </w:r>
      <w:r>
        <w:t xml:space="preserve"> of additional CQI entries to cover 10</w:t>
      </w:r>
      <w:r>
        <w:rPr>
          <w:vertAlign w:val="superscript"/>
        </w:rPr>
        <w:t>-5</w:t>
      </w:r>
      <w:r>
        <w:t xml:space="preserve"> BLER target</w:t>
      </w:r>
    </w:p>
    <w:p w14:paraId="679D0780" w14:textId="2FF72C48" w:rsidR="009B27E5" w:rsidRDefault="00FF7E46">
      <w:pPr>
        <w:ind w:left="0" w:firstLineChars="250" w:firstLine="550"/>
        <w:rPr>
          <w:rFonts w:eastAsiaTheme="minorEastAsia"/>
          <w:sz w:val="22"/>
          <w:lang w:eastAsia="ko-KR"/>
        </w:rPr>
      </w:pPr>
      <w:r>
        <w:rPr>
          <w:rFonts w:eastAsiaTheme="minorEastAsia" w:hint="eastAsia"/>
          <w:sz w:val="22"/>
          <w:lang w:eastAsia="ko-KR"/>
        </w:rPr>
        <w:t xml:space="preserve">Figure </w:t>
      </w:r>
      <w:r w:rsidR="009A5FEE">
        <w:rPr>
          <w:rFonts w:eastAsiaTheme="minorEastAsia"/>
          <w:sz w:val="22"/>
          <w:lang w:eastAsia="ko-KR"/>
        </w:rPr>
        <w:t>1</w:t>
      </w:r>
      <w:r>
        <w:rPr>
          <w:rFonts w:eastAsiaTheme="minorEastAsia"/>
          <w:sz w:val="22"/>
          <w:lang w:eastAsia="ko-KR"/>
        </w:rPr>
        <w:t xml:space="preserve"> </w:t>
      </w:r>
      <w:r>
        <w:rPr>
          <w:rFonts w:eastAsiaTheme="minorEastAsia" w:hint="eastAsia"/>
          <w:sz w:val="22"/>
          <w:lang w:eastAsia="ko-KR"/>
        </w:rPr>
        <w:t xml:space="preserve">shows </w:t>
      </w:r>
      <w:r>
        <w:rPr>
          <w:rFonts w:eastAsiaTheme="minorEastAsia"/>
          <w:sz w:val="22"/>
          <w:lang w:eastAsia="ko-KR"/>
        </w:rPr>
        <w:t>SNR curves of</w:t>
      </w:r>
      <w:r>
        <w:rPr>
          <w:rFonts w:eastAsiaTheme="minorEastAsia" w:hint="eastAsia"/>
          <w:sz w:val="22"/>
          <w:lang w:eastAsia="ko-KR"/>
        </w:rPr>
        <w:t xml:space="preserve"> some lowest entries</w:t>
      </w:r>
      <w:r w:rsidR="00B46047">
        <w:rPr>
          <w:rFonts w:eastAsiaTheme="minorEastAsia"/>
          <w:sz w:val="22"/>
          <w:lang w:eastAsia="ko-KR"/>
        </w:rPr>
        <w:t xml:space="preserve"> of existing table</w:t>
      </w:r>
      <w:r>
        <w:rPr>
          <w:rFonts w:eastAsiaTheme="minorEastAsia" w:hint="eastAsia"/>
          <w:sz w:val="22"/>
          <w:lang w:eastAsia="ko-KR"/>
        </w:rPr>
        <w:t xml:space="preserve"> with </w:t>
      </w:r>
      <w:r>
        <w:rPr>
          <w:rFonts w:eastAsiaTheme="minorEastAsia"/>
          <w:sz w:val="22"/>
          <w:lang w:eastAsia="ko-KR"/>
        </w:rPr>
        <w:t xml:space="preserve">32 bytes TB size. </w:t>
      </w:r>
      <w:r w:rsidR="00B46047">
        <w:rPr>
          <w:rFonts w:eastAsiaTheme="minorEastAsia"/>
          <w:sz w:val="22"/>
          <w:lang w:eastAsia="ko-KR"/>
        </w:rPr>
        <w:t>For lowest code rate, it requires –</w:t>
      </w:r>
      <w:r w:rsidR="009A5FEE">
        <w:rPr>
          <w:rFonts w:eastAsiaTheme="minorEastAsia"/>
          <w:sz w:val="22"/>
          <w:lang w:eastAsia="ko-KR"/>
        </w:rPr>
        <w:t>8.0</w:t>
      </w:r>
      <w:r w:rsidR="00B46047">
        <w:rPr>
          <w:rFonts w:eastAsiaTheme="minorEastAsia"/>
          <w:sz w:val="22"/>
          <w:lang w:eastAsia="ko-KR"/>
        </w:rPr>
        <w:t xml:space="preserve"> dB to meet 10</w:t>
      </w:r>
      <w:r w:rsidR="00B46047">
        <w:rPr>
          <w:rFonts w:eastAsiaTheme="minorEastAsia"/>
          <w:sz w:val="22"/>
          <w:vertAlign w:val="superscript"/>
          <w:lang w:eastAsia="ko-KR"/>
        </w:rPr>
        <w:t>-1</w:t>
      </w:r>
      <w:r w:rsidR="00B46047">
        <w:rPr>
          <w:rFonts w:eastAsiaTheme="minorEastAsia"/>
          <w:sz w:val="22"/>
          <w:lang w:eastAsia="ko-KR"/>
        </w:rPr>
        <w:t xml:space="preserve"> BLER target and </w:t>
      </w:r>
      <w:r w:rsidR="009A5FEE">
        <w:rPr>
          <w:rFonts w:eastAsiaTheme="minorEastAsia"/>
          <w:sz w:val="22"/>
          <w:lang w:eastAsia="ko-KR"/>
        </w:rPr>
        <w:t>-6</w:t>
      </w:r>
      <w:r w:rsidR="00B46047">
        <w:rPr>
          <w:rFonts w:eastAsiaTheme="minorEastAsia"/>
          <w:sz w:val="22"/>
          <w:lang w:eastAsia="ko-KR"/>
        </w:rPr>
        <w:t>.</w:t>
      </w:r>
      <w:r w:rsidR="009A5FEE">
        <w:rPr>
          <w:rFonts w:eastAsiaTheme="minorEastAsia"/>
          <w:sz w:val="22"/>
          <w:lang w:eastAsia="ko-KR"/>
        </w:rPr>
        <w:t>4</w:t>
      </w:r>
      <w:r w:rsidR="00B46047">
        <w:rPr>
          <w:rFonts w:eastAsiaTheme="minorEastAsia"/>
          <w:sz w:val="22"/>
          <w:lang w:eastAsia="ko-KR"/>
        </w:rPr>
        <w:t xml:space="preserve"> dB to meet 10</w:t>
      </w:r>
      <w:r w:rsidR="00B46047">
        <w:rPr>
          <w:rFonts w:eastAsiaTheme="minorEastAsia"/>
          <w:sz w:val="22"/>
          <w:vertAlign w:val="superscript"/>
          <w:lang w:eastAsia="ko-KR"/>
        </w:rPr>
        <w:t>-5</w:t>
      </w:r>
      <w:r w:rsidR="00B46047">
        <w:rPr>
          <w:rFonts w:eastAsiaTheme="minorEastAsia"/>
          <w:sz w:val="22"/>
          <w:lang w:eastAsia="ko-KR"/>
        </w:rPr>
        <w:t xml:space="preserve"> BLER target. </w:t>
      </w:r>
      <w:r w:rsidR="003E0B86">
        <w:rPr>
          <w:rFonts w:eastAsiaTheme="minorEastAsia"/>
          <w:sz w:val="22"/>
          <w:lang w:eastAsia="ko-KR"/>
        </w:rPr>
        <w:t xml:space="preserve">From above point of view, </w:t>
      </w:r>
      <w:r w:rsidR="009A5FEE">
        <w:rPr>
          <w:rFonts w:eastAsiaTheme="minorEastAsia"/>
          <w:sz w:val="22"/>
          <w:lang w:eastAsia="ko-KR"/>
        </w:rPr>
        <w:t>we can consider –8</w:t>
      </w:r>
      <w:r w:rsidR="00B46047">
        <w:rPr>
          <w:rFonts w:eastAsiaTheme="minorEastAsia"/>
          <w:sz w:val="22"/>
          <w:lang w:eastAsia="ko-KR"/>
        </w:rPr>
        <w:t xml:space="preserve"> dB as marginal point for CQI entry for 10</w:t>
      </w:r>
      <w:r w:rsidR="00B46047">
        <w:rPr>
          <w:rFonts w:eastAsiaTheme="minorEastAsia"/>
          <w:sz w:val="22"/>
          <w:vertAlign w:val="superscript"/>
          <w:lang w:eastAsia="ko-KR"/>
        </w:rPr>
        <w:t>-5</w:t>
      </w:r>
      <w:r w:rsidR="00B46047">
        <w:rPr>
          <w:rFonts w:eastAsiaTheme="minorEastAsia"/>
          <w:sz w:val="22"/>
          <w:lang w:eastAsia="ko-KR"/>
        </w:rPr>
        <w:t xml:space="preserve"> BLER target. Besides, at 10</w:t>
      </w:r>
      <w:r w:rsidR="00B46047">
        <w:rPr>
          <w:rFonts w:eastAsiaTheme="minorEastAsia"/>
          <w:sz w:val="22"/>
          <w:vertAlign w:val="superscript"/>
          <w:lang w:eastAsia="ko-KR"/>
        </w:rPr>
        <w:t>-5</w:t>
      </w:r>
      <w:r w:rsidR="00B46047">
        <w:rPr>
          <w:rFonts w:eastAsiaTheme="minorEastAsia"/>
          <w:sz w:val="22"/>
          <w:lang w:eastAsia="ko-KR"/>
        </w:rPr>
        <w:t xml:space="preserve"> BLER, those entri</w:t>
      </w:r>
      <w:r w:rsidR="00D27CC3">
        <w:rPr>
          <w:rFonts w:eastAsiaTheme="minorEastAsia"/>
          <w:sz w:val="22"/>
          <w:lang w:eastAsia="ko-KR"/>
        </w:rPr>
        <w:t>es are spaced almost evenly by 2.0</w:t>
      </w:r>
      <w:r w:rsidR="00B46047">
        <w:rPr>
          <w:rFonts w:eastAsiaTheme="minorEastAsia"/>
          <w:sz w:val="22"/>
          <w:lang w:eastAsia="ko-KR"/>
        </w:rPr>
        <w:t xml:space="preserve"> dB. </w:t>
      </w:r>
      <w:r w:rsidR="003E0B86">
        <w:rPr>
          <w:rFonts w:eastAsiaTheme="minorEastAsia"/>
          <w:sz w:val="22"/>
          <w:lang w:eastAsia="ko-KR"/>
        </w:rPr>
        <w:t xml:space="preserve">To maintain SNR gaps among CQI entries identical, </w:t>
      </w:r>
      <w:r w:rsidR="00165346">
        <w:rPr>
          <w:rFonts w:eastAsiaTheme="minorEastAsia" w:hint="eastAsia"/>
          <w:sz w:val="22"/>
          <w:lang w:eastAsia="ko-KR"/>
        </w:rPr>
        <w:t xml:space="preserve">it </w:t>
      </w:r>
      <w:r w:rsidR="00165346">
        <w:rPr>
          <w:rFonts w:eastAsiaTheme="minorEastAsia"/>
          <w:sz w:val="22"/>
          <w:lang w:eastAsia="ko-KR"/>
        </w:rPr>
        <w:t>is necessary to add at least one entry which covers</w:t>
      </w:r>
      <w:r w:rsidR="003E0B86">
        <w:rPr>
          <w:rFonts w:eastAsiaTheme="minorEastAsia"/>
          <w:sz w:val="22"/>
          <w:lang w:eastAsia="ko-KR"/>
        </w:rPr>
        <w:t xml:space="preserve"> </w:t>
      </w:r>
      <w:r w:rsidR="00D27CC3">
        <w:rPr>
          <w:rFonts w:eastAsiaTheme="minorEastAsia"/>
          <w:sz w:val="22"/>
          <w:lang w:eastAsia="ko-KR"/>
        </w:rPr>
        <w:t>–</w:t>
      </w:r>
      <w:r w:rsidR="00165346">
        <w:rPr>
          <w:rFonts w:eastAsiaTheme="minorEastAsia"/>
          <w:sz w:val="22"/>
          <w:lang w:eastAsia="ko-KR"/>
        </w:rPr>
        <w:t>8 dB</w:t>
      </w:r>
      <w:r w:rsidR="006355B3">
        <w:rPr>
          <w:rFonts w:eastAsiaTheme="minorEastAsia"/>
          <w:sz w:val="22"/>
          <w:lang w:eastAsia="ko-KR"/>
        </w:rPr>
        <w:t xml:space="preserve"> as figure 2</w:t>
      </w:r>
      <w:r w:rsidR="003E0B86">
        <w:rPr>
          <w:rFonts w:eastAsiaTheme="minorEastAsia"/>
          <w:sz w:val="22"/>
          <w:lang w:eastAsia="ko-KR"/>
        </w:rPr>
        <w:t xml:space="preserve">. </w:t>
      </w:r>
      <w:r w:rsidR="00165346">
        <w:rPr>
          <w:rFonts w:eastAsiaTheme="minorEastAsia"/>
          <w:sz w:val="22"/>
          <w:lang w:eastAsia="ko-KR"/>
        </w:rPr>
        <w:t xml:space="preserve">In addition to this, according to </w:t>
      </w:r>
      <w:r w:rsidR="003E0B86">
        <w:rPr>
          <w:rFonts w:eastAsiaTheme="minorEastAsia"/>
          <w:sz w:val="22"/>
          <w:lang w:eastAsia="ko-KR"/>
        </w:rPr>
        <w:t xml:space="preserve">the </w:t>
      </w:r>
      <w:r w:rsidR="00165346">
        <w:rPr>
          <w:rFonts w:eastAsiaTheme="minorEastAsia"/>
          <w:sz w:val="22"/>
          <w:lang w:eastAsia="ko-KR"/>
        </w:rPr>
        <w:t xml:space="preserve">agreement in </w:t>
      </w:r>
      <w:r w:rsidR="003E0B86">
        <w:rPr>
          <w:rFonts w:eastAsiaTheme="minorEastAsia"/>
          <w:sz w:val="22"/>
          <w:lang w:eastAsia="ko-KR"/>
        </w:rPr>
        <w:t xml:space="preserve">last meeting, it is not possible to use last two entries in existing table. To re-use existing CQI table as much as possible, </w:t>
      </w:r>
      <w:r w:rsidR="00165346">
        <w:rPr>
          <w:rFonts w:eastAsiaTheme="minorEastAsia"/>
          <w:sz w:val="22"/>
          <w:lang w:eastAsia="ko-KR"/>
        </w:rPr>
        <w:t xml:space="preserve">we can add two more CQI entries having similar gaps to exiting CQI entries and remove last two entries. </w:t>
      </w:r>
      <w:r w:rsidR="009B27E5">
        <w:rPr>
          <w:rFonts w:eastAsiaTheme="minorEastAsia"/>
          <w:sz w:val="22"/>
          <w:lang w:eastAsia="ko-KR"/>
        </w:rPr>
        <w:t>Consequently, we propose following modified CQI table for 10</w:t>
      </w:r>
      <w:r w:rsidR="009B27E5">
        <w:rPr>
          <w:rFonts w:eastAsiaTheme="minorEastAsia"/>
          <w:sz w:val="22"/>
          <w:vertAlign w:val="superscript"/>
          <w:lang w:eastAsia="ko-KR"/>
        </w:rPr>
        <w:t>-5</w:t>
      </w:r>
      <w:r w:rsidR="009B27E5">
        <w:rPr>
          <w:rFonts w:eastAsiaTheme="minorEastAsia"/>
          <w:sz w:val="22"/>
          <w:lang w:eastAsia="ko-KR"/>
        </w:rPr>
        <w:t xml:space="preserve"> BLER target URLLC. </w:t>
      </w:r>
    </w:p>
    <w:p w14:paraId="170EF680" w14:textId="74E2E6A6" w:rsidR="00D02F12" w:rsidRDefault="00603712" w:rsidP="00D2074E">
      <w:pPr>
        <w:pStyle w:val="Proposal"/>
      </w:pPr>
      <w:r>
        <w:rPr>
          <w:rFonts w:hint="eastAsia"/>
        </w:rPr>
        <w:t>Proposal 2</w:t>
      </w:r>
      <w:r w:rsidR="00D02F12">
        <w:rPr>
          <w:rFonts w:hint="eastAsia"/>
        </w:rPr>
        <w:t>: following</w:t>
      </w:r>
      <w:r w:rsidR="00D02F12">
        <w:t xml:space="preserve"> CQI</w:t>
      </w:r>
      <w:r w:rsidR="00D02F12">
        <w:rPr>
          <w:rFonts w:hint="eastAsia"/>
        </w:rPr>
        <w:t xml:space="preserve"> table can be considered for 10</w:t>
      </w:r>
      <w:r w:rsidR="00D02F12">
        <w:rPr>
          <w:vertAlign w:val="superscript"/>
        </w:rPr>
        <w:t>-5</w:t>
      </w:r>
      <w:r w:rsidR="00D02F12">
        <w:t xml:space="preserve"> BLER target URLLC services</w:t>
      </w:r>
    </w:p>
    <w:tbl>
      <w:tblPr>
        <w:tblW w:w="0" w:type="auto"/>
        <w:jc w:val="center"/>
        <w:tblCellMar>
          <w:left w:w="0" w:type="dxa"/>
          <w:right w:w="0" w:type="dxa"/>
        </w:tblCellMar>
        <w:tblLook w:val="0000" w:firstRow="0" w:lastRow="0" w:firstColumn="0" w:lastColumn="0" w:noHBand="0" w:noVBand="0"/>
      </w:tblPr>
      <w:tblGrid>
        <w:gridCol w:w="1392"/>
        <w:gridCol w:w="1587"/>
        <w:gridCol w:w="1594"/>
        <w:gridCol w:w="1463"/>
      </w:tblGrid>
      <w:tr w:rsidR="00D02F12" w:rsidRPr="00E17FE7" w14:paraId="720DCEF6" w14:textId="77777777" w:rsidTr="00D2074E">
        <w:trPr>
          <w:trHeight w:val="642"/>
          <w:jc w:val="center"/>
        </w:trPr>
        <w:tc>
          <w:tcPr>
            <w:tcW w:w="1392"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29074132" w14:textId="77777777" w:rsidR="00D02F12" w:rsidRPr="00D2074E" w:rsidRDefault="00D02F12" w:rsidP="00D2074E">
            <w:pPr>
              <w:spacing w:before="0" w:after="0"/>
              <w:ind w:left="284"/>
              <w:jc w:val="center"/>
            </w:pPr>
            <w:r w:rsidRPr="00D2074E">
              <w:rPr>
                <w:sz w:val="18"/>
              </w:rPr>
              <w:t>CQI index</w:t>
            </w:r>
          </w:p>
        </w:tc>
        <w:tc>
          <w:tcPr>
            <w:tcW w:w="158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65CD84F" w14:textId="77777777" w:rsidR="00D02F12" w:rsidRPr="00D2074E" w:rsidRDefault="00D02F12" w:rsidP="00D2074E">
            <w:pPr>
              <w:spacing w:before="0" w:after="0"/>
              <w:ind w:left="284"/>
            </w:pPr>
            <w:r w:rsidRPr="00D2074E">
              <w:rPr>
                <w:sz w:val="18"/>
              </w:rPr>
              <w:t>modulation</w:t>
            </w:r>
          </w:p>
        </w:tc>
        <w:tc>
          <w:tcPr>
            <w:tcW w:w="159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02E30A92" w14:textId="77777777" w:rsidR="00D02F12" w:rsidRPr="00D2074E" w:rsidRDefault="00D02F12" w:rsidP="00D2074E">
            <w:pPr>
              <w:spacing w:before="0" w:after="0"/>
              <w:ind w:left="284"/>
            </w:pPr>
            <w:r w:rsidRPr="00D2074E">
              <w:rPr>
                <w:sz w:val="18"/>
              </w:rPr>
              <w:t>code rate x 1024</w:t>
            </w:r>
          </w:p>
        </w:tc>
        <w:tc>
          <w:tcPr>
            <w:tcW w:w="146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B193B89" w14:textId="77777777" w:rsidR="00D02F12" w:rsidRPr="00D2074E" w:rsidRDefault="00D02F12" w:rsidP="00D2074E">
            <w:pPr>
              <w:spacing w:before="0" w:after="0"/>
              <w:ind w:left="284"/>
            </w:pPr>
            <w:r w:rsidRPr="00D2074E">
              <w:rPr>
                <w:sz w:val="18"/>
              </w:rPr>
              <w:t>efficiency</w:t>
            </w:r>
          </w:p>
        </w:tc>
      </w:tr>
      <w:tr w:rsidR="00D02F12" w:rsidRPr="00E17FE7" w14:paraId="11E5267E" w14:textId="77777777" w:rsidTr="00D2074E">
        <w:trPr>
          <w:trHeight w:val="389"/>
          <w:jc w:val="center"/>
        </w:trPr>
        <w:tc>
          <w:tcPr>
            <w:tcW w:w="1392"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6C99C32" w14:textId="77777777" w:rsidR="00D02F12" w:rsidRPr="00D2074E" w:rsidRDefault="00D02F12" w:rsidP="00D2074E">
            <w:pPr>
              <w:spacing w:before="0" w:after="0"/>
              <w:ind w:left="284"/>
              <w:jc w:val="center"/>
              <w:rPr>
                <w:color w:val="000000"/>
              </w:rPr>
            </w:pPr>
            <w:r w:rsidRPr="00D2074E">
              <w:rPr>
                <w:color w:val="000000"/>
                <w:sz w:val="18"/>
              </w:rPr>
              <w:t>0</w:t>
            </w:r>
          </w:p>
        </w:tc>
        <w:tc>
          <w:tcPr>
            <w:tcW w:w="4644" w:type="dxa"/>
            <w:gridSpan w:val="3"/>
            <w:tcBorders>
              <w:top w:val="nil"/>
              <w:left w:val="nil"/>
              <w:bottom w:val="single" w:sz="8" w:space="0" w:color="auto"/>
              <w:right w:val="single" w:sz="8" w:space="0" w:color="auto"/>
            </w:tcBorders>
            <w:tcMar>
              <w:top w:w="0" w:type="dxa"/>
              <w:left w:w="108" w:type="dxa"/>
              <w:bottom w:w="0" w:type="dxa"/>
              <w:right w:w="108" w:type="dxa"/>
            </w:tcMar>
          </w:tcPr>
          <w:p w14:paraId="4F79E223" w14:textId="77777777" w:rsidR="00D02F12" w:rsidRPr="00D2074E" w:rsidRDefault="00D02F12" w:rsidP="00D2074E">
            <w:pPr>
              <w:spacing w:before="0" w:after="0"/>
              <w:ind w:left="284"/>
              <w:jc w:val="center"/>
              <w:rPr>
                <w:color w:val="000000"/>
              </w:rPr>
            </w:pPr>
            <w:r w:rsidRPr="00D2074E">
              <w:rPr>
                <w:color w:val="000000"/>
                <w:sz w:val="18"/>
              </w:rPr>
              <w:t>out of range</w:t>
            </w:r>
          </w:p>
        </w:tc>
      </w:tr>
      <w:tr w:rsidR="00D02F12" w:rsidRPr="00E17FE7" w14:paraId="21DFF6AE"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027815" w14:textId="77777777" w:rsidR="00D02F12" w:rsidRPr="00D2074E" w:rsidRDefault="00D02F12" w:rsidP="00D2074E">
            <w:pPr>
              <w:spacing w:before="0" w:after="0"/>
              <w:ind w:left="284"/>
              <w:jc w:val="center"/>
              <w:rPr>
                <w:color w:val="000000"/>
              </w:rPr>
            </w:pPr>
            <w:r w:rsidRPr="00D2074E">
              <w:rPr>
                <w:color w:val="000000"/>
                <w:sz w:val="18"/>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CC57BF8" w14:textId="7EB2608C"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F31B7BA" w14:textId="267DEF02" w:rsidR="00D02F12" w:rsidRPr="00D2074E" w:rsidRDefault="00D02F12" w:rsidP="00D2074E">
            <w:pPr>
              <w:spacing w:before="0" w:after="0"/>
              <w:ind w:left="284"/>
              <w:jc w:val="center"/>
              <w:rPr>
                <w:rFonts w:eastAsiaTheme="minorEastAsia"/>
                <w:color w:val="000000"/>
                <w:lang w:eastAsia="ko-KR"/>
              </w:rPr>
            </w:pPr>
            <w:r>
              <w:rPr>
                <w:rFonts w:eastAsiaTheme="minorEastAsia" w:hint="eastAsia"/>
                <w:color w:val="000000"/>
                <w:sz w:val="18"/>
                <w:lang w:eastAsia="ko-KR"/>
              </w:rPr>
              <w:t>3</w:t>
            </w:r>
            <w:r w:rsidR="006355B3">
              <w:rPr>
                <w:rFonts w:eastAsiaTheme="minorEastAsia" w:hint="eastAsia"/>
                <w:color w:val="000000"/>
                <w:sz w:val="18"/>
                <w:lang w:eastAsia="ko-KR"/>
              </w:rPr>
              <w:t>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31624438" w14:textId="7F6F7CBE" w:rsidR="00D02F12" w:rsidRPr="00D2074E" w:rsidRDefault="00750533" w:rsidP="00D2074E">
            <w:pPr>
              <w:spacing w:before="0" w:after="0"/>
              <w:ind w:left="284"/>
              <w:jc w:val="center"/>
              <w:rPr>
                <w:color w:val="000000"/>
              </w:rPr>
            </w:pPr>
            <w:r w:rsidRPr="00D2074E">
              <w:rPr>
                <w:color w:val="000000"/>
                <w:sz w:val="18"/>
              </w:rPr>
              <w:t>0.0586</w:t>
            </w:r>
          </w:p>
        </w:tc>
      </w:tr>
      <w:tr w:rsidR="00D02F12" w:rsidRPr="00E17FE7" w14:paraId="32735CE7"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073EFD" w14:textId="77777777" w:rsidR="00D02F12" w:rsidRPr="00D2074E" w:rsidRDefault="00D02F12" w:rsidP="00D2074E">
            <w:pPr>
              <w:spacing w:before="0" w:after="0"/>
              <w:ind w:left="284"/>
              <w:jc w:val="center"/>
              <w:rPr>
                <w:color w:val="000000"/>
              </w:rPr>
            </w:pPr>
            <w:r w:rsidRPr="00D2074E">
              <w:rPr>
                <w:color w:val="000000"/>
                <w:sz w:val="18"/>
              </w:rPr>
              <w:t>2</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9083837" w14:textId="1C2ECD5A"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0B617AB0" w14:textId="5FA95D5C" w:rsidR="00D02F12" w:rsidRPr="00D2074E" w:rsidRDefault="006355B3" w:rsidP="00D2074E">
            <w:pPr>
              <w:spacing w:before="0" w:after="0"/>
              <w:ind w:left="284"/>
              <w:jc w:val="center"/>
              <w:rPr>
                <w:rFonts w:eastAsiaTheme="minorEastAsia"/>
                <w:color w:val="000000"/>
                <w:lang w:eastAsia="ko-KR"/>
              </w:rPr>
            </w:pPr>
            <w:r>
              <w:rPr>
                <w:rFonts w:eastAsiaTheme="minorEastAsia" w:hint="eastAsia"/>
                <w:color w:val="000000"/>
                <w:sz w:val="18"/>
                <w:lang w:eastAsia="ko-KR"/>
              </w:rPr>
              <w:t>4</w:t>
            </w:r>
            <w:r w:rsidR="00750533">
              <w:rPr>
                <w:rFonts w:eastAsiaTheme="minorEastAsia" w:hint="eastAsia"/>
                <w:color w:val="000000"/>
                <w:sz w:val="18"/>
                <w:lang w:eastAsia="ko-KR"/>
              </w:rPr>
              <w:t>8</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35AC6A36" w14:textId="73117B8F" w:rsidR="00D02F12" w:rsidRPr="00D2074E" w:rsidRDefault="00750533" w:rsidP="00D2074E">
            <w:pPr>
              <w:spacing w:before="0" w:after="0"/>
              <w:ind w:left="284"/>
              <w:jc w:val="center"/>
              <w:rPr>
                <w:color w:val="000000"/>
              </w:rPr>
            </w:pPr>
            <w:r w:rsidRPr="00D2074E">
              <w:rPr>
                <w:color w:val="000000"/>
                <w:sz w:val="18"/>
              </w:rPr>
              <w:t>0.0938</w:t>
            </w:r>
          </w:p>
        </w:tc>
      </w:tr>
      <w:tr w:rsidR="00D02F12" w:rsidRPr="00E17FE7" w14:paraId="6953F95A"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BFE81B" w14:textId="77777777" w:rsidR="00D02F12" w:rsidRPr="00D2074E" w:rsidRDefault="00D02F12" w:rsidP="00D2074E">
            <w:pPr>
              <w:spacing w:before="0" w:after="0"/>
              <w:ind w:left="284"/>
              <w:jc w:val="center"/>
              <w:rPr>
                <w:color w:val="000000"/>
              </w:rPr>
            </w:pPr>
            <w:r w:rsidRPr="00D2074E">
              <w:rPr>
                <w:color w:val="000000"/>
                <w:sz w:val="18"/>
              </w:rPr>
              <w:t>3</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33813A5" w14:textId="56D070B0"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95697DA" w14:textId="157FE895" w:rsidR="00D02F12" w:rsidRPr="00D2074E" w:rsidRDefault="00D02F12" w:rsidP="00D2074E">
            <w:pPr>
              <w:spacing w:before="0" w:after="0"/>
              <w:ind w:left="284"/>
              <w:jc w:val="center"/>
              <w:rPr>
                <w:color w:val="000000"/>
              </w:rPr>
            </w:pPr>
            <w:r w:rsidRPr="009A3C08">
              <w:rPr>
                <w:color w:val="000000"/>
                <w:sz w:val="18"/>
              </w:rPr>
              <w:t>78</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1A0C6A3A" w14:textId="670A4B08" w:rsidR="00D02F12" w:rsidRPr="00D2074E" w:rsidRDefault="00D02F12" w:rsidP="00D2074E">
            <w:pPr>
              <w:spacing w:before="0" w:after="0"/>
              <w:ind w:left="284"/>
              <w:jc w:val="center"/>
              <w:rPr>
                <w:color w:val="000000"/>
              </w:rPr>
            </w:pPr>
            <w:r w:rsidRPr="009A3C08">
              <w:rPr>
                <w:color w:val="000000"/>
                <w:sz w:val="18"/>
              </w:rPr>
              <w:t>0.1523</w:t>
            </w:r>
          </w:p>
        </w:tc>
      </w:tr>
      <w:tr w:rsidR="00D02F12" w:rsidRPr="00E17FE7" w14:paraId="38C2CE22"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591DA12" w14:textId="77777777" w:rsidR="00D02F12" w:rsidRPr="00D2074E" w:rsidRDefault="00D02F12" w:rsidP="00D2074E">
            <w:pPr>
              <w:spacing w:before="0" w:after="0"/>
              <w:ind w:left="284"/>
              <w:jc w:val="center"/>
              <w:rPr>
                <w:color w:val="000000"/>
              </w:rPr>
            </w:pPr>
            <w:r w:rsidRPr="00D2074E">
              <w:rPr>
                <w:color w:val="000000"/>
                <w:sz w:val="18"/>
              </w:rPr>
              <w:t>4</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767BF5A" w14:textId="10ED66DF"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224BF3B" w14:textId="7E90413D" w:rsidR="00D02F12" w:rsidRPr="00D2074E" w:rsidRDefault="00D02F12" w:rsidP="00D2074E">
            <w:pPr>
              <w:spacing w:before="0" w:after="0"/>
              <w:ind w:left="284"/>
              <w:jc w:val="center"/>
              <w:rPr>
                <w:color w:val="000000"/>
              </w:rPr>
            </w:pPr>
            <w:r w:rsidRPr="009A3C08">
              <w:rPr>
                <w:color w:val="000000"/>
                <w:sz w:val="18"/>
              </w:rPr>
              <w:t>120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16C9049E" w14:textId="7F23C541" w:rsidR="00D02F12" w:rsidRPr="00D2074E" w:rsidRDefault="00D02F12" w:rsidP="00D2074E">
            <w:pPr>
              <w:spacing w:before="0" w:after="0"/>
              <w:ind w:left="284"/>
              <w:jc w:val="center"/>
              <w:rPr>
                <w:color w:val="000000"/>
              </w:rPr>
            </w:pPr>
            <w:r w:rsidRPr="009A3C08">
              <w:rPr>
                <w:color w:val="000000"/>
                <w:sz w:val="18"/>
              </w:rPr>
              <w:t>0.2344</w:t>
            </w:r>
          </w:p>
        </w:tc>
      </w:tr>
      <w:tr w:rsidR="00D02F12" w:rsidRPr="00E17FE7" w14:paraId="1A5C02E1"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6AB2B0" w14:textId="77777777" w:rsidR="00D02F12" w:rsidRPr="00D2074E" w:rsidRDefault="00D02F12" w:rsidP="00D2074E">
            <w:pPr>
              <w:spacing w:before="0" w:after="0"/>
              <w:ind w:left="284"/>
              <w:jc w:val="center"/>
              <w:rPr>
                <w:color w:val="000000"/>
              </w:rPr>
            </w:pPr>
            <w:r w:rsidRPr="00D2074E">
              <w:rPr>
                <w:color w:val="000000"/>
                <w:sz w:val="18"/>
              </w:rPr>
              <w:t>5</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2C55D697" w14:textId="1A5357CF"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41631B9" w14:textId="0A5C6A28" w:rsidR="00D02F12" w:rsidRPr="00D2074E" w:rsidRDefault="00D02F12" w:rsidP="00D2074E">
            <w:pPr>
              <w:spacing w:before="0" w:after="0"/>
              <w:ind w:left="284"/>
              <w:jc w:val="center"/>
              <w:rPr>
                <w:color w:val="000000"/>
              </w:rPr>
            </w:pPr>
            <w:r w:rsidRPr="009A3C08">
              <w:rPr>
                <w:color w:val="000000"/>
                <w:sz w:val="18"/>
              </w:rPr>
              <w:t>193</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127E825E" w14:textId="16613EB9" w:rsidR="00D02F12" w:rsidRPr="00D2074E" w:rsidRDefault="00D02F12" w:rsidP="00D2074E">
            <w:pPr>
              <w:spacing w:before="0" w:after="0"/>
              <w:ind w:left="284"/>
              <w:jc w:val="center"/>
              <w:rPr>
                <w:color w:val="000000"/>
              </w:rPr>
            </w:pPr>
            <w:r w:rsidRPr="009A3C08">
              <w:rPr>
                <w:color w:val="000000"/>
                <w:sz w:val="18"/>
              </w:rPr>
              <w:t>0.3770</w:t>
            </w:r>
          </w:p>
        </w:tc>
      </w:tr>
      <w:tr w:rsidR="00D02F12" w:rsidRPr="00E17FE7" w14:paraId="19FBF2CF" w14:textId="77777777" w:rsidTr="00D02F12">
        <w:trPr>
          <w:trHeight w:val="389"/>
          <w:jc w:val="center"/>
        </w:trPr>
        <w:tc>
          <w:tcPr>
            <w:tcW w:w="139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6E72417" w14:textId="77777777" w:rsidR="00D02F12" w:rsidRPr="00D2074E" w:rsidRDefault="00D02F12" w:rsidP="00D2074E">
            <w:pPr>
              <w:spacing w:before="0" w:after="0"/>
              <w:ind w:left="284"/>
              <w:jc w:val="center"/>
              <w:rPr>
                <w:color w:val="000000"/>
              </w:rPr>
            </w:pPr>
            <w:r w:rsidRPr="00D2074E">
              <w:rPr>
                <w:color w:val="000000"/>
                <w:sz w:val="18"/>
              </w:rPr>
              <w:t>6</w:t>
            </w:r>
          </w:p>
        </w:tc>
        <w:tc>
          <w:tcPr>
            <w:tcW w:w="1587" w:type="dxa"/>
            <w:tcBorders>
              <w:top w:val="nil"/>
              <w:left w:val="nil"/>
              <w:bottom w:val="double" w:sz="4" w:space="0" w:color="auto"/>
              <w:right w:val="single" w:sz="8" w:space="0" w:color="auto"/>
            </w:tcBorders>
            <w:tcMar>
              <w:top w:w="0" w:type="dxa"/>
              <w:left w:w="108" w:type="dxa"/>
              <w:bottom w:w="0" w:type="dxa"/>
              <w:right w:w="108" w:type="dxa"/>
            </w:tcMar>
          </w:tcPr>
          <w:p w14:paraId="7C606297" w14:textId="2BB00FE8"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double" w:sz="4" w:space="0" w:color="auto"/>
              <w:right w:val="single" w:sz="8" w:space="0" w:color="auto"/>
            </w:tcBorders>
            <w:tcMar>
              <w:top w:w="0" w:type="dxa"/>
              <w:left w:w="108" w:type="dxa"/>
              <w:bottom w:w="0" w:type="dxa"/>
              <w:right w:w="108" w:type="dxa"/>
            </w:tcMar>
          </w:tcPr>
          <w:p w14:paraId="18B32BB3" w14:textId="1C5F02D0" w:rsidR="00D02F12" w:rsidRPr="00D2074E" w:rsidRDefault="00D02F12" w:rsidP="00D2074E">
            <w:pPr>
              <w:spacing w:before="0" w:after="0"/>
              <w:ind w:left="284"/>
              <w:jc w:val="center"/>
              <w:rPr>
                <w:color w:val="000000"/>
              </w:rPr>
            </w:pPr>
            <w:r w:rsidRPr="009A3C08">
              <w:rPr>
                <w:color w:val="000000"/>
                <w:sz w:val="18"/>
              </w:rPr>
              <w:t>308</w:t>
            </w:r>
          </w:p>
        </w:tc>
        <w:tc>
          <w:tcPr>
            <w:tcW w:w="1463" w:type="dxa"/>
            <w:tcBorders>
              <w:top w:val="nil"/>
              <w:left w:val="nil"/>
              <w:bottom w:val="double" w:sz="4" w:space="0" w:color="auto"/>
              <w:right w:val="single" w:sz="8" w:space="0" w:color="auto"/>
            </w:tcBorders>
            <w:tcMar>
              <w:top w:w="0" w:type="dxa"/>
              <w:left w:w="108" w:type="dxa"/>
              <w:bottom w:w="0" w:type="dxa"/>
              <w:right w:w="108" w:type="dxa"/>
            </w:tcMar>
          </w:tcPr>
          <w:p w14:paraId="2CA03AC9" w14:textId="03FB9CA4" w:rsidR="00D02F12" w:rsidRPr="00D2074E" w:rsidRDefault="00D02F12" w:rsidP="00D2074E">
            <w:pPr>
              <w:spacing w:before="0" w:after="0"/>
              <w:ind w:left="284"/>
              <w:jc w:val="center"/>
              <w:rPr>
                <w:color w:val="000000"/>
              </w:rPr>
            </w:pPr>
            <w:r w:rsidRPr="009A3C08">
              <w:rPr>
                <w:color w:val="000000"/>
                <w:sz w:val="18"/>
              </w:rPr>
              <w:t>0.6016</w:t>
            </w:r>
          </w:p>
        </w:tc>
      </w:tr>
      <w:tr w:rsidR="00D02F12" w:rsidRPr="00E17FE7" w14:paraId="78FC8D94"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19EB51B" w14:textId="77777777" w:rsidR="00D02F12" w:rsidRPr="00D2074E" w:rsidRDefault="00D02F12" w:rsidP="00D2074E">
            <w:pPr>
              <w:spacing w:before="0" w:after="0"/>
              <w:ind w:left="284"/>
              <w:jc w:val="center"/>
              <w:rPr>
                <w:color w:val="000000"/>
              </w:rPr>
            </w:pPr>
            <w:r w:rsidRPr="00D2074E">
              <w:rPr>
                <w:color w:val="000000"/>
                <w:sz w:val="18"/>
              </w:rPr>
              <w:t>7</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096B8B4" w14:textId="66B4E018"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6138C0CF" w14:textId="4405F27A" w:rsidR="00D02F12" w:rsidRPr="00D2074E" w:rsidRDefault="00D02F12" w:rsidP="00D2074E">
            <w:pPr>
              <w:spacing w:before="0" w:after="0"/>
              <w:ind w:left="284"/>
              <w:jc w:val="center"/>
              <w:rPr>
                <w:color w:val="000000"/>
              </w:rPr>
            </w:pPr>
            <w:r w:rsidRPr="009A3C08">
              <w:rPr>
                <w:color w:val="000000"/>
                <w:sz w:val="18"/>
              </w:rPr>
              <w:t>449</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5949A2EF" w14:textId="33341288" w:rsidR="00D02F12" w:rsidRPr="00D2074E" w:rsidRDefault="00D02F12" w:rsidP="00D2074E">
            <w:pPr>
              <w:spacing w:before="0" w:after="0"/>
              <w:ind w:left="284"/>
              <w:jc w:val="center"/>
              <w:rPr>
                <w:color w:val="000000"/>
              </w:rPr>
            </w:pPr>
            <w:r w:rsidRPr="009A3C08">
              <w:rPr>
                <w:color w:val="000000"/>
                <w:sz w:val="18"/>
              </w:rPr>
              <w:t>0.8770</w:t>
            </w:r>
          </w:p>
        </w:tc>
      </w:tr>
      <w:tr w:rsidR="00D02F12" w:rsidRPr="00E17FE7" w14:paraId="50F10875"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BD0500B" w14:textId="77777777" w:rsidR="00D02F12" w:rsidRPr="00D2074E" w:rsidRDefault="00D02F12" w:rsidP="00D2074E">
            <w:pPr>
              <w:spacing w:before="0" w:after="0"/>
              <w:ind w:left="284"/>
              <w:jc w:val="center"/>
              <w:rPr>
                <w:color w:val="000000"/>
              </w:rPr>
            </w:pPr>
            <w:r w:rsidRPr="00D2074E">
              <w:rPr>
                <w:color w:val="000000"/>
                <w:sz w:val="18"/>
              </w:rPr>
              <w:lastRenderedPageBreak/>
              <w:t>8</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19B716A" w14:textId="6FB7A792" w:rsidR="00D02F12" w:rsidRPr="00D2074E" w:rsidRDefault="00D02F12" w:rsidP="00D2074E">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535ACAEB" w14:textId="73A486C5" w:rsidR="00D02F12" w:rsidRPr="00D2074E" w:rsidRDefault="00D02F12" w:rsidP="00D2074E">
            <w:pPr>
              <w:spacing w:before="0" w:after="0"/>
              <w:ind w:left="284"/>
              <w:jc w:val="center"/>
              <w:rPr>
                <w:color w:val="000000"/>
              </w:rPr>
            </w:pPr>
            <w:r w:rsidRPr="009A3C08">
              <w:rPr>
                <w:color w:val="000000"/>
                <w:sz w:val="18"/>
              </w:rPr>
              <w:t>602</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5D278A49" w14:textId="09D321CA" w:rsidR="00D02F12" w:rsidRPr="00D2074E" w:rsidRDefault="00D02F12" w:rsidP="00D2074E">
            <w:pPr>
              <w:spacing w:before="0" w:after="0"/>
              <w:ind w:left="284"/>
              <w:jc w:val="center"/>
              <w:rPr>
                <w:color w:val="000000"/>
              </w:rPr>
            </w:pPr>
            <w:r w:rsidRPr="009A3C08">
              <w:rPr>
                <w:color w:val="000000"/>
                <w:sz w:val="18"/>
              </w:rPr>
              <w:t>1.1758</w:t>
            </w:r>
          </w:p>
        </w:tc>
      </w:tr>
      <w:tr w:rsidR="00D02F12" w:rsidRPr="00E17FE7" w14:paraId="4A5137F6" w14:textId="77777777" w:rsidTr="00D02F12">
        <w:trPr>
          <w:trHeight w:val="389"/>
          <w:jc w:val="center"/>
        </w:trPr>
        <w:tc>
          <w:tcPr>
            <w:tcW w:w="139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9DE4699" w14:textId="77777777" w:rsidR="00D02F12" w:rsidRPr="00D2074E" w:rsidRDefault="00D02F12" w:rsidP="00D2074E">
            <w:pPr>
              <w:spacing w:before="0" w:after="0"/>
              <w:ind w:left="284"/>
              <w:jc w:val="center"/>
              <w:rPr>
                <w:color w:val="000000"/>
              </w:rPr>
            </w:pPr>
            <w:r w:rsidRPr="00D2074E">
              <w:rPr>
                <w:color w:val="000000"/>
                <w:sz w:val="18"/>
              </w:rPr>
              <w:t>9</w:t>
            </w:r>
          </w:p>
        </w:tc>
        <w:tc>
          <w:tcPr>
            <w:tcW w:w="1587" w:type="dxa"/>
            <w:tcBorders>
              <w:top w:val="nil"/>
              <w:left w:val="nil"/>
              <w:bottom w:val="double" w:sz="4" w:space="0" w:color="auto"/>
              <w:right w:val="single" w:sz="8" w:space="0" w:color="auto"/>
            </w:tcBorders>
            <w:tcMar>
              <w:top w:w="0" w:type="dxa"/>
              <w:left w:w="108" w:type="dxa"/>
              <w:bottom w:w="0" w:type="dxa"/>
              <w:right w:w="108" w:type="dxa"/>
            </w:tcMar>
          </w:tcPr>
          <w:p w14:paraId="6F472A1B" w14:textId="03C3FD5B" w:rsidR="00D02F12" w:rsidRPr="00D2074E" w:rsidRDefault="00D02F12" w:rsidP="00D2074E">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double" w:sz="4" w:space="0" w:color="auto"/>
              <w:right w:val="single" w:sz="8" w:space="0" w:color="auto"/>
            </w:tcBorders>
            <w:tcMar>
              <w:top w:w="0" w:type="dxa"/>
              <w:left w:w="108" w:type="dxa"/>
              <w:bottom w:w="0" w:type="dxa"/>
              <w:right w:w="108" w:type="dxa"/>
            </w:tcMar>
          </w:tcPr>
          <w:p w14:paraId="18273570" w14:textId="10DB3DAA" w:rsidR="00D02F12" w:rsidRPr="00D2074E" w:rsidRDefault="00D02F12" w:rsidP="00D2074E">
            <w:pPr>
              <w:spacing w:before="0" w:after="0"/>
              <w:ind w:left="284"/>
              <w:jc w:val="center"/>
              <w:rPr>
                <w:color w:val="000000"/>
              </w:rPr>
            </w:pPr>
            <w:r w:rsidRPr="009A3C08">
              <w:rPr>
                <w:color w:val="000000"/>
                <w:sz w:val="18"/>
              </w:rPr>
              <w:t>378</w:t>
            </w:r>
          </w:p>
        </w:tc>
        <w:tc>
          <w:tcPr>
            <w:tcW w:w="1463" w:type="dxa"/>
            <w:tcBorders>
              <w:top w:val="nil"/>
              <w:left w:val="nil"/>
              <w:bottom w:val="double" w:sz="4" w:space="0" w:color="auto"/>
              <w:right w:val="single" w:sz="8" w:space="0" w:color="auto"/>
            </w:tcBorders>
            <w:tcMar>
              <w:top w:w="0" w:type="dxa"/>
              <w:left w:w="108" w:type="dxa"/>
              <w:bottom w:w="0" w:type="dxa"/>
              <w:right w:w="108" w:type="dxa"/>
            </w:tcMar>
          </w:tcPr>
          <w:p w14:paraId="3339C542" w14:textId="45D95FAD" w:rsidR="00D02F12" w:rsidRPr="00D2074E" w:rsidRDefault="00D02F12" w:rsidP="00D2074E">
            <w:pPr>
              <w:spacing w:before="0" w:after="0"/>
              <w:ind w:left="284"/>
              <w:jc w:val="center"/>
              <w:rPr>
                <w:color w:val="000000"/>
              </w:rPr>
            </w:pPr>
            <w:r w:rsidRPr="009A3C08">
              <w:rPr>
                <w:color w:val="000000"/>
                <w:sz w:val="18"/>
              </w:rPr>
              <w:t>1.4766</w:t>
            </w:r>
          </w:p>
        </w:tc>
      </w:tr>
      <w:tr w:rsidR="00D02F12" w:rsidRPr="00E17FE7" w14:paraId="41BBB207"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8DCC10B" w14:textId="77777777" w:rsidR="00D02F12" w:rsidRPr="00D2074E" w:rsidRDefault="00D02F12" w:rsidP="00D2074E">
            <w:pPr>
              <w:spacing w:before="0" w:after="0"/>
              <w:ind w:left="284"/>
              <w:jc w:val="center"/>
              <w:rPr>
                <w:color w:val="000000"/>
              </w:rPr>
            </w:pPr>
            <w:r w:rsidRPr="00D2074E">
              <w:rPr>
                <w:color w:val="000000"/>
                <w:sz w:val="18"/>
              </w:rPr>
              <w:t>10</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7E69352" w14:textId="3F383D2D" w:rsidR="00D02F12" w:rsidRPr="00D2074E" w:rsidRDefault="00D02F12" w:rsidP="00D2074E">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23AE7FD7" w14:textId="6B8FAC34" w:rsidR="00D02F12" w:rsidRPr="00D2074E" w:rsidRDefault="00D02F12" w:rsidP="00D2074E">
            <w:pPr>
              <w:spacing w:before="0" w:after="0"/>
              <w:ind w:left="284"/>
              <w:jc w:val="center"/>
              <w:rPr>
                <w:color w:val="000000"/>
              </w:rPr>
            </w:pPr>
            <w:r w:rsidRPr="009A3C08">
              <w:rPr>
                <w:color w:val="000000"/>
                <w:sz w:val="18"/>
              </w:rPr>
              <w:t>490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786B26C8" w14:textId="01CE4453" w:rsidR="00D02F12" w:rsidRPr="00D2074E" w:rsidRDefault="00D02F12" w:rsidP="00D2074E">
            <w:pPr>
              <w:spacing w:before="0" w:after="0"/>
              <w:ind w:left="284"/>
              <w:jc w:val="center"/>
              <w:rPr>
                <w:color w:val="000000"/>
              </w:rPr>
            </w:pPr>
            <w:r w:rsidRPr="009A3C08">
              <w:rPr>
                <w:color w:val="000000"/>
                <w:sz w:val="18"/>
              </w:rPr>
              <w:t>1.9141</w:t>
            </w:r>
          </w:p>
        </w:tc>
      </w:tr>
      <w:tr w:rsidR="00D02F12" w:rsidRPr="00E17FE7" w14:paraId="0B5BADEE"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8A99B9F" w14:textId="77777777" w:rsidR="00D02F12" w:rsidRPr="00D2074E" w:rsidRDefault="00D02F12" w:rsidP="00D2074E">
            <w:pPr>
              <w:spacing w:before="0" w:after="0"/>
              <w:ind w:left="284"/>
              <w:jc w:val="center"/>
              <w:rPr>
                <w:color w:val="000000"/>
              </w:rPr>
            </w:pPr>
            <w:r w:rsidRPr="00D2074E">
              <w:rPr>
                <w:color w:val="000000"/>
                <w:sz w:val="18"/>
              </w:rPr>
              <w:t>11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DC3FDDF" w14:textId="611FDA53" w:rsidR="00D02F12" w:rsidRPr="00D2074E" w:rsidRDefault="00D02F12" w:rsidP="00D2074E">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62EF4F6B" w14:textId="1E078882" w:rsidR="00D02F12" w:rsidRPr="00D2074E" w:rsidRDefault="00D02F12" w:rsidP="00D2074E">
            <w:pPr>
              <w:spacing w:before="0" w:after="0"/>
              <w:ind w:left="284"/>
              <w:jc w:val="center"/>
              <w:rPr>
                <w:color w:val="000000"/>
              </w:rPr>
            </w:pPr>
            <w:r w:rsidRPr="009A3C08">
              <w:rPr>
                <w:color w:val="000000"/>
                <w:sz w:val="18"/>
              </w:rPr>
              <w:t>616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11C69C02" w14:textId="220CB25A" w:rsidR="00D02F12" w:rsidRPr="00D2074E" w:rsidRDefault="00D02F12" w:rsidP="00D2074E">
            <w:pPr>
              <w:spacing w:before="0" w:after="0"/>
              <w:ind w:left="284"/>
              <w:jc w:val="center"/>
              <w:rPr>
                <w:color w:val="000000"/>
              </w:rPr>
            </w:pPr>
            <w:r w:rsidRPr="009A3C08">
              <w:rPr>
                <w:color w:val="000000"/>
                <w:sz w:val="18"/>
              </w:rPr>
              <w:t>2.4063</w:t>
            </w:r>
          </w:p>
        </w:tc>
      </w:tr>
      <w:tr w:rsidR="00D02F12" w:rsidRPr="00E17FE7" w14:paraId="743893FE"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72C3596" w14:textId="77777777" w:rsidR="00D02F12" w:rsidRPr="00D2074E" w:rsidRDefault="00D02F12" w:rsidP="00D2074E">
            <w:pPr>
              <w:spacing w:before="0" w:after="0"/>
              <w:ind w:left="284"/>
              <w:jc w:val="center"/>
              <w:rPr>
                <w:color w:val="000000"/>
              </w:rPr>
            </w:pPr>
            <w:r w:rsidRPr="00D2074E">
              <w:rPr>
                <w:color w:val="000000"/>
                <w:sz w:val="18"/>
              </w:rPr>
              <w:t>12</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610A930" w14:textId="5C22F957" w:rsidR="00D02F12" w:rsidRPr="00D2074E" w:rsidRDefault="00D02F12" w:rsidP="00D2074E">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58376D47" w14:textId="44C465DB" w:rsidR="00D02F12" w:rsidRPr="00D2074E" w:rsidRDefault="00D02F12" w:rsidP="00D2074E">
            <w:pPr>
              <w:spacing w:before="0" w:after="0"/>
              <w:ind w:left="284"/>
              <w:jc w:val="center"/>
              <w:rPr>
                <w:color w:val="000000"/>
              </w:rPr>
            </w:pPr>
            <w:r w:rsidRPr="009A3C08">
              <w:rPr>
                <w:color w:val="000000"/>
                <w:sz w:val="18"/>
              </w:rPr>
              <w:t>466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61682AA3" w14:textId="3D8467F0" w:rsidR="00D02F12" w:rsidRPr="00D2074E" w:rsidRDefault="00D02F12" w:rsidP="00D2074E">
            <w:pPr>
              <w:spacing w:before="0" w:after="0"/>
              <w:ind w:left="284"/>
              <w:jc w:val="center"/>
              <w:rPr>
                <w:color w:val="000000"/>
              </w:rPr>
            </w:pPr>
            <w:r w:rsidRPr="009A3C08">
              <w:rPr>
                <w:color w:val="000000"/>
                <w:sz w:val="18"/>
              </w:rPr>
              <w:t>2.7305</w:t>
            </w:r>
          </w:p>
        </w:tc>
      </w:tr>
      <w:tr w:rsidR="00D02F12" w:rsidRPr="00E17FE7" w14:paraId="7A2F474D"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9925CE0" w14:textId="77777777" w:rsidR="00D02F12" w:rsidRPr="00D2074E" w:rsidRDefault="00D02F12" w:rsidP="00D2074E">
            <w:pPr>
              <w:spacing w:before="0" w:after="0"/>
              <w:ind w:left="284"/>
              <w:jc w:val="center"/>
              <w:rPr>
                <w:color w:val="000000"/>
              </w:rPr>
            </w:pPr>
            <w:r w:rsidRPr="00D2074E">
              <w:rPr>
                <w:color w:val="000000"/>
                <w:sz w:val="18"/>
              </w:rPr>
              <w:t>13</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F01E2E7" w14:textId="1B9432D0" w:rsidR="00D02F12" w:rsidRPr="00D2074E" w:rsidRDefault="00D02F12" w:rsidP="00D2074E">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66A967A" w14:textId="1F6E1A20" w:rsidR="00D02F12" w:rsidRPr="00D2074E" w:rsidRDefault="00D02F12" w:rsidP="00D2074E">
            <w:pPr>
              <w:spacing w:before="0" w:after="0"/>
              <w:ind w:left="284"/>
              <w:jc w:val="center"/>
              <w:rPr>
                <w:color w:val="000000"/>
              </w:rPr>
            </w:pPr>
            <w:r w:rsidRPr="009A3C08">
              <w:rPr>
                <w:color w:val="000000"/>
                <w:sz w:val="18"/>
              </w:rPr>
              <w:t>567</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021BA901" w14:textId="5DECF8D1" w:rsidR="00D02F12" w:rsidRPr="00D2074E" w:rsidRDefault="00D02F12" w:rsidP="00D2074E">
            <w:pPr>
              <w:spacing w:before="0" w:after="0"/>
              <w:ind w:left="284"/>
              <w:jc w:val="center"/>
              <w:rPr>
                <w:color w:val="000000"/>
              </w:rPr>
            </w:pPr>
            <w:r w:rsidRPr="009A3C08">
              <w:rPr>
                <w:color w:val="000000"/>
                <w:sz w:val="18"/>
              </w:rPr>
              <w:t>3.3223</w:t>
            </w:r>
          </w:p>
        </w:tc>
      </w:tr>
      <w:tr w:rsidR="00D02F12" w:rsidRPr="00E17FE7" w14:paraId="677B352B"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CF612B" w14:textId="77777777" w:rsidR="00D02F12" w:rsidRPr="00D2074E" w:rsidRDefault="00D02F12" w:rsidP="00D2074E">
            <w:pPr>
              <w:spacing w:before="0" w:after="0"/>
              <w:ind w:left="284"/>
              <w:jc w:val="center"/>
              <w:rPr>
                <w:color w:val="000000"/>
              </w:rPr>
            </w:pPr>
            <w:r w:rsidRPr="00D2074E">
              <w:rPr>
                <w:color w:val="000000"/>
                <w:sz w:val="18"/>
              </w:rPr>
              <w:t>14</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68CF7354" w14:textId="671256CB" w:rsidR="00D02F12" w:rsidRPr="00D2074E" w:rsidRDefault="00D02F12" w:rsidP="00D2074E">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9884D02" w14:textId="4598A707" w:rsidR="00D02F12" w:rsidRPr="00D2074E" w:rsidRDefault="00D02F12" w:rsidP="00D2074E">
            <w:pPr>
              <w:spacing w:before="0" w:after="0"/>
              <w:ind w:left="284"/>
              <w:jc w:val="center"/>
              <w:rPr>
                <w:color w:val="000000"/>
              </w:rPr>
            </w:pPr>
            <w:r w:rsidRPr="009A3C08">
              <w:rPr>
                <w:color w:val="000000"/>
                <w:sz w:val="18"/>
              </w:rPr>
              <w:t>666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7CFF415B" w14:textId="0C4C85FF" w:rsidR="00D02F12" w:rsidRPr="00D2074E" w:rsidRDefault="00D02F12" w:rsidP="00D2074E">
            <w:pPr>
              <w:spacing w:before="0" w:after="0"/>
              <w:ind w:left="284"/>
              <w:jc w:val="center"/>
              <w:rPr>
                <w:color w:val="000000"/>
              </w:rPr>
            </w:pPr>
            <w:r w:rsidRPr="009A3C08">
              <w:rPr>
                <w:color w:val="000000"/>
                <w:sz w:val="18"/>
              </w:rPr>
              <w:t>3.9023</w:t>
            </w:r>
          </w:p>
        </w:tc>
      </w:tr>
      <w:tr w:rsidR="00D02F12" w:rsidRPr="00E17FE7" w14:paraId="6640A407" w14:textId="77777777" w:rsidTr="00D02F12">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CB3AF39" w14:textId="77777777" w:rsidR="00D02F12" w:rsidRPr="00D2074E" w:rsidRDefault="00D02F12" w:rsidP="00D2074E">
            <w:pPr>
              <w:spacing w:before="0" w:after="0"/>
              <w:ind w:left="284"/>
              <w:jc w:val="center"/>
              <w:rPr>
                <w:color w:val="000000"/>
              </w:rPr>
            </w:pPr>
            <w:r w:rsidRPr="00D2074E">
              <w:rPr>
                <w:color w:val="000000"/>
                <w:sz w:val="18"/>
              </w:rPr>
              <w:t>15</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14562089" w14:textId="6EBD41EE" w:rsidR="00D02F12" w:rsidRPr="00D2074E" w:rsidRDefault="00D02F12" w:rsidP="00D2074E">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72AE0F1" w14:textId="6D972D70" w:rsidR="00D02F12" w:rsidRPr="00D2074E" w:rsidRDefault="00D02F12" w:rsidP="00D2074E">
            <w:pPr>
              <w:spacing w:before="0" w:after="0"/>
              <w:ind w:left="284"/>
              <w:jc w:val="center"/>
              <w:rPr>
                <w:color w:val="000000"/>
              </w:rPr>
            </w:pPr>
            <w:r w:rsidRPr="009A3C08">
              <w:rPr>
                <w:color w:val="000000"/>
                <w:sz w:val="18"/>
              </w:rPr>
              <w:t>772</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530447BB" w14:textId="5BB703C4" w:rsidR="00D02F12" w:rsidRPr="00D2074E" w:rsidRDefault="00D02F12" w:rsidP="00D2074E">
            <w:pPr>
              <w:spacing w:before="0" w:after="0"/>
              <w:ind w:left="284"/>
              <w:jc w:val="center"/>
              <w:rPr>
                <w:color w:val="000000"/>
              </w:rPr>
            </w:pPr>
            <w:r w:rsidRPr="009A3C08">
              <w:rPr>
                <w:color w:val="000000"/>
                <w:sz w:val="18"/>
              </w:rPr>
              <w:t>4.5234</w:t>
            </w:r>
          </w:p>
        </w:tc>
      </w:tr>
    </w:tbl>
    <w:p w14:paraId="40F5994F" w14:textId="64D53721" w:rsidR="00D02F12" w:rsidRPr="00D2074E" w:rsidRDefault="00D02F12" w:rsidP="00D2074E">
      <w:pPr>
        <w:pStyle w:val="Proposal"/>
      </w:pPr>
    </w:p>
    <w:p w14:paraId="128A940E" w14:textId="0C13C16E" w:rsidR="00FF7E46" w:rsidRDefault="00FF7E46" w:rsidP="00D2074E">
      <w:pPr>
        <w:ind w:left="0" w:firstLine="0"/>
        <w:rPr>
          <w:rFonts w:eastAsiaTheme="minorEastAsia"/>
          <w:sz w:val="22"/>
          <w:lang w:eastAsia="ko-KR"/>
        </w:rPr>
      </w:pPr>
    </w:p>
    <w:p w14:paraId="6E802D86" w14:textId="13164151" w:rsidR="00D02F12" w:rsidRPr="0028212A" w:rsidRDefault="00D02F12" w:rsidP="00D02F12">
      <w:pPr>
        <w:pStyle w:val="1"/>
        <w:numPr>
          <w:ilvl w:val="0"/>
          <w:numId w:val="2"/>
        </w:numPr>
        <w:spacing w:after="0"/>
        <w:rPr>
          <w:rFonts w:eastAsia="바탕" w:cs="Arial"/>
          <w:b/>
          <w:szCs w:val="32"/>
          <w:lang w:eastAsia="ko-KR"/>
        </w:rPr>
      </w:pPr>
      <w:r>
        <w:rPr>
          <w:rFonts w:eastAsia="바탕" w:cs="Arial"/>
          <w:b/>
          <w:szCs w:val="32"/>
          <w:lang w:eastAsia="ko-KR"/>
        </w:rPr>
        <w:t>Issue on LDPC base graph selection for URLLC</w:t>
      </w:r>
    </w:p>
    <w:p w14:paraId="0C86358F" w14:textId="104085B5" w:rsidR="00D02F12" w:rsidRDefault="00D02F12" w:rsidP="00372C5A">
      <w:pPr>
        <w:pStyle w:val="10"/>
      </w:pPr>
      <w:r>
        <w:t>For URLLC service, it is possible to use various TB size and code rate. Considering that existing MCS table can be used commonly for both of eMBB and URLLC, we have to consider properties of LDPC coding</w:t>
      </w:r>
      <w:r w:rsidR="00E17D6E">
        <w:t xml:space="preserve"> in perspective of URLLC.</w:t>
      </w:r>
    </w:p>
    <w:p w14:paraId="191A8179" w14:textId="77777777" w:rsidR="00E17D6E" w:rsidRDefault="00E17D6E" w:rsidP="00372C5A">
      <w:pPr>
        <w:pStyle w:val="10"/>
      </w:pPr>
      <w:r>
        <w:t>In current specification, LDPC based graph is selected by following criteria:</w:t>
      </w:r>
    </w:p>
    <w:p w14:paraId="3510F61B" w14:textId="66BE3B2E" w:rsidR="00E17D6E" w:rsidRDefault="00E17D6E" w:rsidP="00D2074E">
      <w:pPr>
        <w:pStyle w:val="10"/>
        <w:numPr>
          <w:ilvl w:val="0"/>
          <w:numId w:val="45"/>
        </w:numPr>
        <w:ind w:firstLineChars="0"/>
      </w:pPr>
      <w:r w:rsidRPr="00E17D6E">
        <w:t>LDPC base graph 2 is used;</w:t>
      </w:r>
    </w:p>
    <w:p w14:paraId="205F9DA5" w14:textId="22A47B87" w:rsidR="00E17D6E" w:rsidRDefault="00E17D6E" w:rsidP="00D2074E">
      <w:pPr>
        <w:pStyle w:val="10"/>
        <w:numPr>
          <w:ilvl w:val="1"/>
          <w:numId w:val="45"/>
        </w:numPr>
        <w:ind w:firstLineChars="0"/>
      </w:pPr>
      <w:r>
        <w:t>If a payload size is not larger than 292</w:t>
      </w:r>
    </w:p>
    <w:p w14:paraId="2A773D33" w14:textId="0F94288F" w:rsidR="00E17D6E" w:rsidRDefault="00E17D6E" w:rsidP="00D2074E">
      <w:pPr>
        <w:pStyle w:val="10"/>
        <w:numPr>
          <w:ilvl w:val="1"/>
          <w:numId w:val="45"/>
        </w:numPr>
        <w:ind w:firstLineChars="0"/>
      </w:pPr>
      <w:r>
        <w:t>O</w:t>
      </w:r>
      <w:r w:rsidRPr="00E17D6E">
        <w:t xml:space="preserve">r if </w:t>
      </w:r>
      <w:r>
        <w:t>a payload size isn’t larger than</w:t>
      </w:r>
      <w:r w:rsidRPr="00E17D6E">
        <w:t xml:space="preserve"> 3824</w:t>
      </w:r>
      <w:r>
        <w:t xml:space="preserve"> </w:t>
      </w:r>
      <w:r w:rsidRPr="00E17D6E">
        <w:t xml:space="preserve">and </w:t>
      </w:r>
      <w:r>
        <w:t>coding rate isn’t larger than</w:t>
      </w:r>
      <w:r w:rsidRPr="00E17D6E">
        <w:t xml:space="preserve"> </w:t>
      </w:r>
      <w:r>
        <w:t>0.67</w:t>
      </w:r>
      <w:r w:rsidRPr="00E17D6E">
        <w:t xml:space="preserve"> </w:t>
      </w:r>
    </w:p>
    <w:p w14:paraId="5E13DC64" w14:textId="03F19C26" w:rsidR="00E17D6E" w:rsidRDefault="00E17D6E" w:rsidP="00D2074E">
      <w:pPr>
        <w:pStyle w:val="10"/>
        <w:numPr>
          <w:ilvl w:val="1"/>
          <w:numId w:val="45"/>
        </w:numPr>
        <w:ind w:firstLineChars="0"/>
      </w:pPr>
      <w:r>
        <w:t>O</w:t>
      </w:r>
      <w:r w:rsidRPr="00E17D6E">
        <w:t xml:space="preserve">r </w:t>
      </w:r>
      <w:r>
        <w:t>a coding rate isn’t larger than</w:t>
      </w:r>
      <w:r w:rsidRPr="00E17D6E">
        <w:t xml:space="preserve"> </w:t>
      </w:r>
      <w:r>
        <w:t>0.25</w:t>
      </w:r>
    </w:p>
    <w:p w14:paraId="00CBDE6C" w14:textId="3CE31E20" w:rsidR="00E17D6E" w:rsidRDefault="00E17D6E" w:rsidP="00D2074E">
      <w:pPr>
        <w:pStyle w:val="10"/>
        <w:numPr>
          <w:ilvl w:val="0"/>
          <w:numId w:val="45"/>
        </w:numPr>
        <w:ind w:firstLineChars="0"/>
      </w:pPr>
      <w:r>
        <w:t xml:space="preserve">Otherwise, LDPC base graph 1 is used. </w:t>
      </w:r>
    </w:p>
    <w:p w14:paraId="525CEE20" w14:textId="3212F8C0" w:rsidR="00255B26" w:rsidRDefault="00E17D6E">
      <w:pPr>
        <w:pStyle w:val="10"/>
      </w:pPr>
      <w:r>
        <w:t xml:space="preserve">According to current specification, </w:t>
      </w:r>
      <w:r w:rsidR="00C82585">
        <w:t xml:space="preserve">for payload size larger than 3824 or coding rate larger than 0.67, BG1 is used. </w:t>
      </w:r>
      <w:r w:rsidR="00873108">
        <w:t>Since BG1 is larger than BG2, i.e., BG1 has more complexity than BG2, it may require more processing time to encoding or decoding scheme. Since the processing time line has to be designed in consideration of the worst case, supporting BG1 can be harmful to meet latency requirement for URLLC services.</w:t>
      </w:r>
      <w:r w:rsidR="00750533">
        <w:t xml:space="preserve"> In other hand, limit</w:t>
      </w:r>
      <w:r w:rsidR="00B307C1">
        <w:t>ing to</w:t>
      </w:r>
      <w:r w:rsidR="00750533">
        <w:t xml:space="preserve"> BG2 would make lower performance when coding rate is larger than 2/3. </w:t>
      </w:r>
      <w:r w:rsidR="00B307C1">
        <w:t xml:space="preserve">Since we already has been agreed to re-use existing CQI table for URLLC, it is reasonable to consider to re-use existing MCS table as well. </w:t>
      </w:r>
      <w:r w:rsidR="00E51A4D">
        <w:t xml:space="preserve">From those point of view, we propose </w:t>
      </w:r>
      <w:r w:rsidR="00B307C1">
        <w:t>following:</w:t>
      </w:r>
    </w:p>
    <w:p w14:paraId="722E66AD" w14:textId="15A23ED2" w:rsidR="00C82585" w:rsidRDefault="00C82585" w:rsidP="00D2074E">
      <w:pPr>
        <w:pStyle w:val="Proposal"/>
      </w:pPr>
      <w:r>
        <w:rPr>
          <w:rFonts w:hint="eastAsia"/>
        </w:rPr>
        <w:t xml:space="preserve">Proposal </w:t>
      </w:r>
      <w:r w:rsidR="00603712">
        <w:t>3</w:t>
      </w:r>
      <w:r>
        <w:rPr>
          <w:rFonts w:hint="eastAsia"/>
        </w:rPr>
        <w:t xml:space="preserve">: it is necessary to </w:t>
      </w:r>
      <w:r>
        <w:t xml:space="preserve">carefully </w:t>
      </w:r>
      <w:r>
        <w:rPr>
          <w:rFonts w:hint="eastAsia"/>
        </w:rPr>
        <w:t>investigate</w:t>
      </w:r>
      <w:r>
        <w:t xml:space="preserve"> on how to select LDCP base graph for URLLC.</w:t>
      </w:r>
    </w:p>
    <w:p w14:paraId="7C112D54" w14:textId="2B81C8EB" w:rsidR="00255B26" w:rsidRDefault="00255B26" w:rsidP="00372C5A">
      <w:pPr>
        <w:pStyle w:val="10"/>
        <w:ind w:firstLineChars="0" w:firstLine="0"/>
        <w:jc w:val="center"/>
      </w:pPr>
    </w:p>
    <w:p w14:paraId="450A0DB8" w14:textId="77777777" w:rsidR="00ED1F6F" w:rsidRDefault="00ED1F6F" w:rsidP="003A5BEE">
      <w:pPr>
        <w:pStyle w:val="1"/>
        <w:numPr>
          <w:ilvl w:val="0"/>
          <w:numId w:val="2"/>
        </w:numPr>
        <w:rPr>
          <w:rFonts w:eastAsia="바탕"/>
          <w:b/>
          <w:lang w:eastAsia="ko-KR"/>
        </w:rPr>
      </w:pPr>
      <w:r>
        <w:rPr>
          <w:rFonts w:eastAsia="바탕"/>
          <w:b/>
          <w:lang w:eastAsia="ko-KR"/>
        </w:rPr>
        <w:t>Conclusion</w:t>
      </w:r>
    </w:p>
    <w:p w14:paraId="2DBD28D5" w14:textId="0F6174E8" w:rsidR="00A53EEF" w:rsidRDefault="0086026D" w:rsidP="008D5C57">
      <w:pPr>
        <w:ind w:left="0" w:hanging="1"/>
        <w:rPr>
          <w:rFonts w:eastAsia="맑은 고딕"/>
          <w:sz w:val="22"/>
          <w:lang w:val="en-US" w:eastAsia="ko-KR"/>
        </w:rPr>
      </w:pPr>
      <w:r>
        <w:rPr>
          <w:rFonts w:eastAsia="맑은 고딕"/>
          <w:sz w:val="22"/>
          <w:lang w:val="en-US" w:eastAsia="ko-KR"/>
        </w:rPr>
        <w:t xml:space="preserve">In this contribution, we </w:t>
      </w:r>
      <w:r w:rsidR="008D5C57">
        <w:rPr>
          <w:rFonts w:eastAsia="맑은 고딕" w:hint="eastAsia"/>
          <w:sz w:val="22"/>
          <w:lang w:val="en-US" w:eastAsia="ko-KR"/>
        </w:rPr>
        <w:t>discuss</w:t>
      </w:r>
      <w:r>
        <w:rPr>
          <w:rFonts w:eastAsia="맑은 고딕"/>
          <w:sz w:val="22"/>
          <w:lang w:val="en-US" w:eastAsia="ko-KR"/>
        </w:rPr>
        <w:t xml:space="preserve"> </w:t>
      </w:r>
      <w:r w:rsidR="002D4267">
        <w:rPr>
          <w:rFonts w:eastAsiaTheme="minorEastAsia" w:hint="eastAsia"/>
          <w:sz w:val="22"/>
          <w:szCs w:val="22"/>
          <w:lang w:eastAsia="ko-KR"/>
        </w:rPr>
        <w:t>ultra-reliability</w:t>
      </w:r>
      <w:r w:rsidR="00280956">
        <w:rPr>
          <w:rFonts w:eastAsiaTheme="minorEastAsia" w:hint="eastAsia"/>
          <w:sz w:val="22"/>
          <w:szCs w:val="22"/>
          <w:lang w:eastAsia="ko-KR"/>
        </w:rPr>
        <w:t xml:space="preserve"> aspects on </w:t>
      </w:r>
      <w:r w:rsidR="00472DF0">
        <w:rPr>
          <w:rFonts w:eastAsiaTheme="minorEastAsia"/>
          <w:sz w:val="22"/>
          <w:szCs w:val="22"/>
          <w:lang w:eastAsia="ko-KR"/>
        </w:rPr>
        <w:t>CQI and MCS table</w:t>
      </w:r>
      <w:r w:rsidR="00280956">
        <w:rPr>
          <w:rFonts w:eastAsiaTheme="minorEastAsia" w:hint="eastAsia"/>
          <w:sz w:val="22"/>
          <w:szCs w:val="22"/>
          <w:lang w:eastAsia="ko-KR"/>
        </w:rPr>
        <w:t xml:space="preserve"> design</w:t>
      </w:r>
      <w:r w:rsidR="00EF75A1">
        <w:rPr>
          <w:rFonts w:eastAsia="맑은 고딕"/>
          <w:sz w:val="22"/>
          <w:lang w:val="en-US" w:eastAsia="ko-KR"/>
        </w:rPr>
        <w:t>.</w:t>
      </w:r>
      <w:r>
        <w:rPr>
          <w:rFonts w:eastAsia="맑은 고딕"/>
          <w:sz w:val="22"/>
          <w:lang w:val="en-US" w:eastAsia="ko-KR"/>
        </w:rPr>
        <w:t xml:space="preserve"> </w:t>
      </w:r>
      <w:r w:rsidR="00EF75A1">
        <w:rPr>
          <w:rFonts w:eastAsia="맑은 고딕"/>
          <w:sz w:val="22"/>
          <w:lang w:val="en-US" w:eastAsia="ko-KR"/>
        </w:rPr>
        <w:t>O</w:t>
      </w:r>
      <w:r w:rsidR="00A53EEF" w:rsidRPr="00C32C24">
        <w:rPr>
          <w:rFonts w:eastAsia="맑은 고딕" w:hint="eastAsia"/>
          <w:sz w:val="22"/>
          <w:lang w:val="en-US" w:eastAsia="ko-KR"/>
        </w:rPr>
        <w:t xml:space="preserve">ur </w:t>
      </w:r>
      <w:r>
        <w:rPr>
          <w:rFonts w:eastAsia="맑은 고딕"/>
          <w:sz w:val="22"/>
          <w:lang w:val="en-US" w:eastAsia="ko-KR"/>
        </w:rPr>
        <w:t>proposals</w:t>
      </w:r>
      <w:r w:rsidR="005C3FF7">
        <w:rPr>
          <w:rFonts w:eastAsia="맑은 고딕"/>
          <w:sz w:val="22"/>
          <w:lang w:val="en-US" w:eastAsia="ko-KR"/>
        </w:rPr>
        <w:t xml:space="preserve"> </w:t>
      </w:r>
      <w:r w:rsidR="00A53EEF" w:rsidRPr="00C32C24">
        <w:rPr>
          <w:rFonts w:eastAsia="맑은 고딕" w:hint="eastAsia"/>
          <w:sz w:val="22"/>
          <w:lang w:val="en-US" w:eastAsia="ko-KR"/>
        </w:rPr>
        <w:t xml:space="preserve">are </w:t>
      </w:r>
      <w:r w:rsidR="00A53EEF" w:rsidRPr="00C32C24">
        <w:rPr>
          <w:rFonts w:eastAsia="맑은 고딕"/>
          <w:sz w:val="22"/>
          <w:lang w:val="en-US" w:eastAsia="ko-KR"/>
        </w:rPr>
        <w:t>as follows:</w:t>
      </w:r>
    </w:p>
    <w:p w14:paraId="29D63D6B" w14:textId="77777777" w:rsidR="001D149B" w:rsidRDefault="001D149B" w:rsidP="001D149B">
      <w:pPr>
        <w:pStyle w:val="Proposal"/>
      </w:pPr>
      <w:r>
        <w:rPr>
          <w:rFonts w:hint="eastAsia"/>
        </w:rPr>
        <w:lastRenderedPageBreak/>
        <w:t>Proposal</w:t>
      </w:r>
      <w:r>
        <w:t xml:space="preserve"> </w:t>
      </w:r>
      <w:r>
        <w:rPr>
          <w:rFonts w:hint="eastAsia"/>
        </w:rPr>
        <w:t>1:</w:t>
      </w:r>
      <w:r>
        <w:t xml:space="preserve"> a SNR point which meets 10</w:t>
      </w:r>
      <w:r>
        <w:rPr>
          <w:vertAlign w:val="superscript"/>
        </w:rPr>
        <w:t>-1</w:t>
      </w:r>
      <w:r>
        <w:t xml:space="preserve"> BLER with AWGN and 78/1024 code rate, shall be baseline of lowest CQI entry of 10</w:t>
      </w:r>
      <w:r>
        <w:rPr>
          <w:vertAlign w:val="superscript"/>
        </w:rPr>
        <w:t>-5</w:t>
      </w:r>
      <w:r>
        <w:t xml:space="preserve"> BLER target URLLC service. </w:t>
      </w:r>
    </w:p>
    <w:p w14:paraId="5EBE332F" w14:textId="77777777" w:rsidR="001D149B" w:rsidRDefault="001D149B" w:rsidP="001D149B">
      <w:pPr>
        <w:pStyle w:val="Proposal"/>
      </w:pPr>
      <w:r>
        <w:rPr>
          <w:rFonts w:hint="eastAsia"/>
        </w:rPr>
        <w:t>Proposal 2: following</w:t>
      </w:r>
      <w:r>
        <w:t xml:space="preserve"> CQI</w:t>
      </w:r>
      <w:r>
        <w:rPr>
          <w:rFonts w:hint="eastAsia"/>
        </w:rPr>
        <w:t xml:space="preserve"> table can be considered for 10</w:t>
      </w:r>
      <w:r>
        <w:rPr>
          <w:vertAlign w:val="superscript"/>
        </w:rPr>
        <w:t>-5</w:t>
      </w:r>
      <w:r>
        <w:t xml:space="preserve"> BLER target URLLC services</w:t>
      </w:r>
    </w:p>
    <w:tbl>
      <w:tblPr>
        <w:tblW w:w="0" w:type="auto"/>
        <w:jc w:val="center"/>
        <w:tblCellMar>
          <w:left w:w="0" w:type="dxa"/>
          <w:right w:w="0" w:type="dxa"/>
        </w:tblCellMar>
        <w:tblLook w:val="0000" w:firstRow="0" w:lastRow="0" w:firstColumn="0" w:lastColumn="0" w:noHBand="0" w:noVBand="0"/>
      </w:tblPr>
      <w:tblGrid>
        <w:gridCol w:w="1392"/>
        <w:gridCol w:w="1587"/>
        <w:gridCol w:w="1594"/>
        <w:gridCol w:w="1463"/>
      </w:tblGrid>
      <w:tr w:rsidR="001D149B" w:rsidRPr="00E17FE7" w14:paraId="0D42B4DD" w14:textId="77777777" w:rsidTr="008065A5">
        <w:trPr>
          <w:trHeight w:val="642"/>
          <w:jc w:val="center"/>
        </w:trPr>
        <w:tc>
          <w:tcPr>
            <w:tcW w:w="1392"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41BE8996" w14:textId="77777777" w:rsidR="001D149B" w:rsidRPr="00D2074E" w:rsidRDefault="001D149B" w:rsidP="008065A5">
            <w:pPr>
              <w:spacing w:before="0" w:after="0"/>
              <w:ind w:left="284"/>
              <w:jc w:val="center"/>
            </w:pPr>
            <w:r w:rsidRPr="00D2074E">
              <w:rPr>
                <w:sz w:val="18"/>
              </w:rPr>
              <w:t>CQI index</w:t>
            </w:r>
          </w:p>
        </w:tc>
        <w:tc>
          <w:tcPr>
            <w:tcW w:w="158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45B10E77" w14:textId="77777777" w:rsidR="001D149B" w:rsidRPr="00D2074E" w:rsidRDefault="001D149B" w:rsidP="008065A5">
            <w:pPr>
              <w:spacing w:before="0" w:after="0"/>
              <w:ind w:left="284"/>
            </w:pPr>
            <w:r w:rsidRPr="00D2074E">
              <w:rPr>
                <w:sz w:val="18"/>
              </w:rPr>
              <w:t>modulation</w:t>
            </w:r>
          </w:p>
        </w:tc>
        <w:tc>
          <w:tcPr>
            <w:tcW w:w="1594"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3484D64E" w14:textId="77777777" w:rsidR="001D149B" w:rsidRPr="00D2074E" w:rsidRDefault="001D149B" w:rsidP="008065A5">
            <w:pPr>
              <w:spacing w:before="0" w:after="0"/>
              <w:ind w:left="284"/>
            </w:pPr>
            <w:r w:rsidRPr="00D2074E">
              <w:rPr>
                <w:sz w:val="18"/>
              </w:rPr>
              <w:t>code rate x 1024</w:t>
            </w:r>
          </w:p>
        </w:tc>
        <w:tc>
          <w:tcPr>
            <w:tcW w:w="1463"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671E3777" w14:textId="77777777" w:rsidR="001D149B" w:rsidRPr="00D2074E" w:rsidRDefault="001D149B" w:rsidP="008065A5">
            <w:pPr>
              <w:spacing w:before="0" w:after="0"/>
              <w:ind w:left="284"/>
            </w:pPr>
            <w:r w:rsidRPr="00D2074E">
              <w:rPr>
                <w:sz w:val="18"/>
              </w:rPr>
              <w:t>efficiency</w:t>
            </w:r>
          </w:p>
        </w:tc>
      </w:tr>
      <w:tr w:rsidR="001D149B" w:rsidRPr="00E17FE7" w14:paraId="0D1BBB27" w14:textId="77777777" w:rsidTr="008065A5">
        <w:trPr>
          <w:trHeight w:val="389"/>
          <w:jc w:val="center"/>
        </w:trPr>
        <w:tc>
          <w:tcPr>
            <w:tcW w:w="1392"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3213396" w14:textId="77777777" w:rsidR="001D149B" w:rsidRPr="00D2074E" w:rsidRDefault="001D149B" w:rsidP="008065A5">
            <w:pPr>
              <w:spacing w:before="0" w:after="0"/>
              <w:ind w:left="284"/>
              <w:jc w:val="center"/>
              <w:rPr>
                <w:color w:val="000000"/>
              </w:rPr>
            </w:pPr>
            <w:r w:rsidRPr="00D2074E">
              <w:rPr>
                <w:color w:val="000000"/>
                <w:sz w:val="18"/>
              </w:rPr>
              <w:t>0</w:t>
            </w:r>
          </w:p>
        </w:tc>
        <w:tc>
          <w:tcPr>
            <w:tcW w:w="4644" w:type="dxa"/>
            <w:gridSpan w:val="3"/>
            <w:tcBorders>
              <w:top w:val="nil"/>
              <w:left w:val="nil"/>
              <w:bottom w:val="single" w:sz="8" w:space="0" w:color="auto"/>
              <w:right w:val="single" w:sz="8" w:space="0" w:color="auto"/>
            </w:tcBorders>
            <w:tcMar>
              <w:top w:w="0" w:type="dxa"/>
              <w:left w:w="108" w:type="dxa"/>
              <w:bottom w:w="0" w:type="dxa"/>
              <w:right w:w="108" w:type="dxa"/>
            </w:tcMar>
          </w:tcPr>
          <w:p w14:paraId="3BC4EF43" w14:textId="77777777" w:rsidR="001D149B" w:rsidRPr="00D2074E" w:rsidRDefault="001D149B" w:rsidP="008065A5">
            <w:pPr>
              <w:spacing w:before="0" w:after="0"/>
              <w:ind w:left="284"/>
              <w:jc w:val="center"/>
              <w:rPr>
                <w:color w:val="000000"/>
              </w:rPr>
            </w:pPr>
            <w:r w:rsidRPr="00D2074E">
              <w:rPr>
                <w:color w:val="000000"/>
                <w:sz w:val="18"/>
              </w:rPr>
              <w:t>out of range</w:t>
            </w:r>
          </w:p>
        </w:tc>
      </w:tr>
      <w:tr w:rsidR="001D149B" w:rsidRPr="00E17FE7" w14:paraId="6389E048"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BE78A86" w14:textId="77777777" w:rsidR="001D149B" w:rsidRPr="00D2074E" w:rsidRDefault="001D149B" w:rsidP="008065A5">
            <w:pPr>
              <w:spacing w:before="0" w:after="0"/>
              <w:ind w:left="284"/>
              <w:jc w:val="center"/>
              <w:rPr>
                <w:color w:val="000000"/>
              </w:rPr>
            </w:pPr>
            <w:r w:rsidRPr="00D2074E">
              <w:rPr>
                <w:color w:val="000000"/>
                <w:sz w:val="18"/>
              </w:rPr>
              <w:t>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CBA4231"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108A5A66" w14:textId="77777777" w:rsidR="001D149B" w:rsidRPr="00D2074E" w:rsidRDefault="001D149B" w:rsidP="008065A5">
            <w:pPr>
              <w:spacing w:before="0" w:after="0"/>
              <w:ind w:left="284"/>
              <w:jc w:val="center"/>
              <w:rPr>
                <w:rFonts w:eastAsiaTheme="minorEastAsia"/>
                <w:color w:val="000000"/>
                <w:lang w:eastAsia="ko-KR"/>
              </w:rPr>
            </w:pPr>
            <w:r>
              <w:rPr>
                <w:rFonts w:eastAsiaTheme="minorEastAsia" w:hint="eastAsia"/>
                <w:color w:val="000000"/>
                <w:sz w:val="18"/>
                <w:lang w:eastAsia="ko-KR"/>
              </w:rPr>
              <w:t>30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26BAB3A1" w14:textId="77777777" w:rsidR="001D149B" w:rsidRPr="00D2074E" w:rsidRDefault="001D149B" w:rsidP="008065A5">
            <w:pPr>
              <w:spacing w:before="0" w:after="0"/>
              <w:ind w:left="284"/>
              <w:jc w:val="center"/>
              <w:rPr>
                <w:color w:val="000000"/>
              </w:rPr>
            </w:pPr>
            <w:r w:rsidRPr="00D2074E">
              <w:rPr>
                <w:color w:val="000000"/>
                <w:sz w:val="18"/>
              </w:rPr>
              <w:t>0.0586</w:t>
            </w:r>
          </w:p>
        </w:tc>
      </w:tr>
      <w:tr w:rsidR="001D149B" w:rsidRPr="00E17FE7" w14:paraId="60079E2E"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6E1E39" w14:textId="77777777" w:rsidR="001D149B" w:rsidRPr="00D2074E" w:rsidRDefault="001D149B" w:rsidP="008065A5">
            <w:pPr>
              <w:spacing w:before="0" w:after="0"/>
              <w:ind w:left="284"/>
              <w:jc w:val="center"/>
              <w:rPr>
                <w:color w:val="000000"/>
              </w:rPr>
            </w:pPr>
            <w:r w:rsidRPr="00D2074E">
              <w:rPr>
                <w:color w:val="000000"/>
                <w:sz w:val="18"/>
              </w:rPr>
              <w:t>2</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0A8A320C"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2AEB8D1" w14:textId="77777777" w:rsidR="001D149B" w:rsidRPr="00D2074E" w:rsidRDefault="001D149B" w:rsidP="008065A5">
            <w:pPr>
              <w:spacing w:before="0" w:after="0"/>
              <w:ind w:left="284"/>
              <w:jc w:val="center"/>
              <w:rPr>
                <w:rFonts w:eastAsiaTheme="minorEastAsia"/>
                <w:color w:val="000000"/>
                <w:lang w:eastAsia="ko-KR"/>
              </w:rPr>
            </w:pPr>
            <w:r>
              <w:rPr>
                <w:rFonts w:eastAsiaTheme="minorEastAsia" w:hint="eastAsia"/>
                <w:color w:val="000000"/>
                <w:sz w:val="18"/>
                <w:lang w:eastAsia="ko-KR"/>
              </w:rPr>
              <w:t>48</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33F52E8D" w14:textId="77777777" w:rsidR="001D149B" w:rsidRPr="00D2074E" w:rsidRDefault="001D149B" w:rsidP="008065A5">
            <w:pPr>
              <w:spacing w:before="0" w:after="0"/>
              <w:ind w:left="284"/>
              <w:jc w:val="center"/>
              <w:rPr>
                <w:color w:val="000000"/>
              </w:rPr>
            </w:pPr>
            <w:r w:rsidRPr="00D2074E">
              <w:rPr>
                <w:color w:val="000000"/>
                <w:sz w:val="18"/>
              </w:rPr>
              <w:t>0.0938</w:t>
            </w:r>
          </w:p>
        </w:tc>
      </w:tr>
      <w:tr w:rsidR="001D149B" w:rsidRPr="00E17FE7" w14:paraId="0EB8C466"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F4C2514" w14:textId="77777777" w:rsidR="001D149B" w:rsidRPr="00D2074E" w:rsidRDefault="001D149B" w:rsidP="008065A5">
            <w:pPr>
              <w:spacing w:before="0" w:after="0"/>
              <w:ind w:left="284"/>
              <w:jc w:val="center"/>
              <w:rPr>
                <w:color w:val="000000"/>
              </w:rPr>
            </w:pPr>
            <w:r w:rsidRPr="00D2074E">
              <w:rPr>
                <w:color w:val="000000"/>
                <w:sz w:val="18"/>
              </w:rPr>
              <w:t>3</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473725FD"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29B93DD1" w14:textId="77777777" w:rsidR="001D149B" w:rsidRPr="00D2074E" w:rsidRDefault="001D149B" w:rsidP="008065A5">
            <w:pPr>
              <w:spacing w:before="0" w:after="0"/>
              <w:ind w:left="284"/>
              <w:jc w:val="center"/>
              <w:rPr>
                <w:color w:val="000000"/>
              </w:rPr>
            </w:pPr>
            <w:r w:rsidRPr="009A3C08">
              <w:rPr>
                <w:color w:val="000000"/>
                <w:sz w:val="18"/>
              </w:rPr>
              <w:t>78</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42854BC6" w14:textId="77777777" w:rsidR="001D149B" w:rsidRPr="00D2074E" w:rsidRDefault="001D149B" w:rsidP="008065A5">
            <w:pPr>
              <w:spacing w:before="0" w:after="0"/>
              <w:ind w:left="284"/>
              <w:jc w:val="center"/>
              <w:rPr>
                <w:color w:val="000000"/>
              </w:rPr>
            </w:pPr>
            <w:r w:rsidRPr="009A3C08">
              <w:rPr>
                <w:color w:val="000000"/>
                <w:sz w:val="18"/>
              </w:rPr>
              <w:t>0.1523</w:t>
            </w:r>
          </w:p>
        </w:tc>
      </w:tr>
      <w:tr w:rsidR="001D149B" w:rsidRPr="00E17FE7" w14:paraId="07D17CDB"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532BE2" w14:textId="77777777" w:rsidR="001D149B" w:rsidRPr="00D2074E" w:rsidRDefault="001D149B" w:rsidP="008065A5">
            <w:pPr>
              <w:spacing w:before="0" w:after="0"/>
              <w:ind w:left="284"/>
              <w:jc w:val="center"/>
              <w:rPr>
                <w:color w:val="000000"/>
              </w:rPr>
            </w:pPr>
            <w:r w:rsidRPr="00D2074E">
              <w:rPr>
                <w:color w:val="000000"/>
                <w:sz w:val="18"/>
              </w:rPr>
              <w:t>4</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4EC76B19"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53646A6F" w14:textId="77777777" w:rsidR="001D149B" w:rsidRPr="00D2074E" w:rsidRDefault="001D149B" w:rsidP="008065A5">
            <w:pPr>
              <w:spacing w:before="0" w:after="0"/>
              <w:ind w:left="284"/>
              <w:jc w:val="center"/>
              <w:rPr>
                <w:color w:val="000000"/>
              </w:rPr>
            </w:pPr>
            <w:r w:rsidRPr="009A3C08">
              <w:rPr>
                <w:color w:val="000000"/>
                <w:sz w:val="18"/>
              </w:rPr>
              <w:t>120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4E5401AF" w14:textId="77777777" w:rsidR="001D149B" w:rsidRPr="00D2074E" w:rsidRDefault="001D149B" w:rsidP="008065A5">
            <w:pPr>
              <w:spacing w:before="0" w:after="0"/>
              <w:ind w:left="284"/>
              <w:jc w:val="center"/>
              <w:rPr>
                <w:color w:val="000000"/>
              </w:rPr>
            </w:pPr>
            <w:r w:rsidRPr="009A3C08">
              <w:rPr>
                <w:color w:val="000000"/>
                <w:sz w:val="18"/>
              </w:rPr>
              <w:t>0.2344</w:t>
            </w:r>
          </w:p>
        </w:tc>
      </w:tr>
      <w:tr w:rsidR="001D149B" w:rsidRPr="00E17FE7" w14:paraId="2D2A419C"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AF8EB7" w14:textId="77777777" w:rsidR="001D149B" w:rsidRPr="00D2074E" w:rsidRDefault="001D149B" w:rsidP="008065A5">
            <w:pPr>
              <w:spacing w:before="0" w:after="0"/>
              <w:ind w:left="284"/>
              <w:jc w:val="center"/>
              <w:rPr>
                <w:color w:val="000000"/>
              </w:rPr>
            </w:pPr>
            <w:r w:rsidRPr="00D2074E">
              <w:rPr>
                <w:color w:val="000000"/>
                <w:sz w:val="18"/>
              </w:rPr>
              <w:t>5</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0C02BBF4"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5FF13F54" w14:textId="77777777" w:rsidR="001D149B" w:rsidRPr="00D2074E" w:rsidRDefault="001D149B" w:rsidP="008065A5">
            <w:pPr>
              <w:spacing w:before="0" w:after="0"/>
              <w:ind w:left="284"/>
              <w:jc w:val="center"/>
              <w:rPr>
                <w:color w:val="000000"/>
              </w:rPr>
            </w:pPr>
            <w:r w:rsidRPr="009A3C08">
              <w:rPr>
                <w:color w:val="000000"/>
                <w:sz w:val="18"/>
              </w:rPr>
              <w:t>193</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4517627D" w14:textId="77777777" w:rsidR="001D149B" w:rsidRPr="00D2074E" w:rsidRDefault="001D149B" w:rsidP="008065A5">
            <w:pPr>
              <w:spacing w:before="0" w:after="0"/>
              <w:ind w:left="284"/>
              <w:jc w:val="center"/>
              <w:rPr>
                <w:color w:val="000000"/>
              </w:rPr>
            </w:pPr>
            <w:r w:rsidRPr="009A3C08">
              <w:rPr>
                <w:color w:val="000000"/>
                <w:sz w:val="18"/>
              </w:rPr>
              <w:t>0.3770</w:t>
            </w:r>
          </w:p>
        </w:tc>
      </w:tr>
      <w:tr w:rsidR="001D149B" w:rsidRPr="00E17FE7" w14:paraId="4F7D9B34" w14:textId="77777777" w:rsidTr="008065A5">
        <w:trPr>
          <w:trHeight w:val="389"/>
          <w:jc w:val="center"/>
        </w:trPr>
        <w:tc>
          <w:tcPr>
            <w:tcW w:w="139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4923BC3D" w14:textId="77777777" w:rsidR="001D149B" w:rsidRPr="00D2074E" w:rsidRDefault="001D149B" w:rsidP="008065A5">
            <w:pPr>
              <w:spacing w:before="0" w:after="0"/>
              <w:ind w:left="284"/>
              <w:jc w:val="center"/>
              <w:rPr>
                <w:color w:val="000000"/>
              </w:rPr>
            </w:pPr>
            <w:r w:rsidRPr="00D2074E">
              <w:rPr>
                <w:color w:val="000000"/>
                <w:sz w:val="18"/>
              </w:rPr>
              <w:t>6</w:t>
            </w:r>
          </w:p>
        </w:tc>
        <w:tc>
          <w:tcPr>
            <w:tcW w:w="1587" w:type="dxa"/>
            <w:tcBorders>
              <w:top w:val="nil"/>
              <w:left w:val="nil"/>
              <w:bottom w:val="double" w:sz="4" w:space="0" w:color="auto"/>
              <w:right w:val="single" w:sz="8" w:space="0" w:color="auto"/>
            </w:tcBorders>
            <w:tcMar>
              <w:top w:w="0" w:type="dxa"/>
              <w:left w:w="108" w:type="dxa"/>
              <w:bottom w:w="0" w:type="dxa"/>
              <w:right w:w="108" w:type="dxa"/>
            </w:tcMar>
          </w:tcPr>
          <w:p w14:paraId="7AF93D55"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double" w:sz="4" w:space="0" w:color="auto"/>
              <w:right w:val="single" w:sz="8" w:space="0" w:color="auto"/>
            </w:tcBorders>
            <w:tcMar>
              <w:top w:w="0" w:type="dxa"/>
              <w:left w:w="108" w:type="dxa"/>
              <w:bottom w:w="0" w:type="dxa"/>
              <w:right w:w="108" w:type="dxa"/>
            </w:tcMar>
          </w:tcPr>
          <w:p w14:paraId="46B2E987" w14:textId="77777777" w:rsidR="001D149B" w:rsidRPr="00D2074E" w:rsidRDefault="001D149B" w:rsidP="008065A5">
            <w:pPr>
              <w:spacing w:before="0" w:after="0"/>
              <w:ind w:left="284"/>
              <w:jc w:val="center"/>
              <w:rPr>
                <w:color w:val="000000"/>
              </w:rPr>
            </w:pPr>
            <w:r w:rsidRPr="009A3C08">
              <w:rPr>
                <w:color w:val="000000"/>
                <w:sz w:val="18"/>
              </w:rPr>
              <w:t>308</w:t>
            </w:r>
          </w:p>
        </w:tc>
        <w:tc>
          <w:tcPr>
            <w:tcW w:w="1463" w:type="dxa"/>
            <w:tcBorders>
              <w:top w:val="nil"/>
              <w:left w:val="nil"/>
              <w:bottom w:val="double" w:sz="4" w:space="0" w:color="auto"/>
              <w:right w:val="single" w:sz="8" w:space="0" w:color="auto"/>
            </w:tcBorders>
            <w:tcMar>
              <w:top w:w="0" w:type="dxa"/>
              <w:left w:w="108" w:type="dxa"/>
              <w:bottom w:w="0" w:type="dxa"/>
              <w:right w:w="108" w:type="dxa"/>
            </w:tcMar>
          </w:tcPr>
          <w:p w14:paraId="58B5BF6D" w14:textId="77777777" w:rsidR="001D149B" w:rsidRPr="00D2074E" w:rsidRDefault="001D149B" w:rsidP="008065A5">
            <w:pPr>
              <w:spacing w:before="0" w:after="0"/>
              <w:ind w:left="284"/>
              <w:jc w:val="center"/>
              <w:rPr>
                <w:color w:val="000000"/>
              </w:rPr>
            </w:pPr>
            <w:r w:rsidRPr="009A3C08">
              <w:rPr>
                <w:color w:val="000000"/>
                <w:sz w:val="18"/>
              </w:rPr>
              <w:t>0.6016</w:t>
            </w:r>
          </w:p>
        </w:tc>
      </w:tr>
      <w:tr w:rsidR="001D149B" w:rsidRPr="00E17FE7" w14:paraId="3B035ABF"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0B7F53B" w14:textId="77777777" w:rsidR="001D149B" w:rsidRPr="00D2074E" w:rsidRDefault="001D149B" w:rsidP="008065A5">
            <w:pPr>
              <w:spacing w:before="0" w:after="0"/>
              <w:ind w:left="284"/>
              <w:jc w:val="center"/>
              <w:rPr>
                <w:color w:val="000000"/>
              </w:rPr>
            </w:pPr>
            <w:r w:rsidRPr="00D2074E">
              <w:rPr>
                <w:color w:val="000000"/>
                <w:sz w:val="18"/>
              </w:rPr>
              <w:t>7</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4C479C05"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2393F82" w14:textId="77777777" w:rsidR="001D149B" w:rsidRPr="00D2074E" w:rsidRDefault="001D149B" w:rsidP="008065A5">
            <w:pPr>
              <w:spacing w:before="0" w:after="0"/>
              <w:ind w:left="284"/>
              <w:jc w:val="center"/>
              <w:rPr>
                <w:color w:val="000000"/>
              </w:rPr>
            </w:pPr>
            <w:r w:rsidRPr="009A3C08">
              <w:rPr>
                <w:color w:val="000000"/>
                <w:sz w:val="18"/>
              </w:rPr>
              <w:t>449</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19465A4F" w14:textId="77777777" w:rsidR="001D149B" w:rsidRPr="00D2074E" w:rsidRDefault="001D149B" w:rsidP="008065A5">
            <w:pPr>
              <w:spacing w:before="0" w:after="0"/>
              <w:ind w:left="284"/>
              <w:jc w:val="center"/>
              <w:rPr>
                <w:color w:val="000000"/>
              </w:rPr>
            </w:pPr>
            <w:r w:rsidRPr="009A3C08">
              <w:rPr>
                <w:color w:val="000000"/>
                <w:sz w:val="18"/>
              </w:rPr>
              <w:t>0.8770</w:t>
            </w:r>
          </w:p>
        </w:tc>
      </w:tr>
      <w:tr w:rsidR="001D149B" w:rsidRPr="00E17FE7" w14:paraId="161C5892"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ABD2742" w14:textId="77777777" w:rsidR="001D149B" w:rsidRPr="00D2074E" w:rsidRDefault="001D149B" w:rsidP="008065A5">
            <w:pPr>
              <w:spacing w:before="0" w:after="0"/>
              <w:ind w:left="284"/>
              <w:jc w:val="center"/>
              <w:rPr>
                <w:color w:val="000000"/>
              </w:rPr>
            </w:pPr>
            <w:r w:rsidRPr="00D2074E">
              <w:rPr>
                <w:color w:val="000000"/>
                <w:sz w:val="18"/>
              </w:rPr>
              <w:t>8</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1597C899" w14:textId="77777777" w:rsidR="001D149B" w:rsidRPr="00D2074E" w:rsidRDefault="001D149B" w:rsidP="008065A5">
            <w:pPr>
              <w:spacing w:before="0" w:after="0"/>
              <w:ind w:left="284"/>
              <w:jc w:val="center"/>
              <w:rPr>
                <w:color w:val="000000"/>
              </w:rPr>
            </w:pPr>
            <w:r w:rsidRPr="009A3C08">
              <w:rPr>
                <w:color w:val="000000"/>
                <w:sz w:val="18"/>
              </w:rPr>
              <w:t>Q</w:t>
            </w:r>
            <w:r w:rsidRPr="009A3C08">
              <w:rPr>
                <w:rFonts w:hint="eastAsia"/>
                <w:color w:val="000000"/>
                <w:sz w:val="18"/>
              </w:rPr>
              <w:t>PSK</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AF76334" w14:textId="77777777" w:rsidR="001D149B" w:rsidRPr="00D2074E" w:rsidRDefault="001D149B" w:rsidP="008065A5">
            <w:pPr>
              <w:spacing w:before="0" w:after="0"/>
              <w:ind w:left="284"/>
              <w:jc w:val="center"/>
              <w:rPr>
                <w:color w:val="000000"/>
              </w:rPr>
            </w:pPr>
            <w:r w:rsidRPr="009A3C08">
              <w:rPr>
                <w:color w:val="000000"/>
                <w:sz w:val="18"/>
              </w:rPr>
              <w:t>602</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7FA5C8FC" w14:textId="77777777" w:rsidR="001D149B" w:rsidRPr="00D2074E" w:rsidRDefault="001D149B" w:rsidP="008065A5">
            <w:pPr>
              <w:spacing w:before="0" w:after="0"/>
              <w:ind w:left="284"/>
              <w:jc w:val="center"/>
              <w:rPr>
                <w:color w:val="000000"/>
              </w:rPr>
            </w:pPr>
            <w:r w:rsidRPr="009A3C08">
              <w:rPr>
                <w:color w:val="000000"/>
                <w:sz w:val="18"/>
              </w:rPr>
              <w:t>1.1758</w:t>
            </w:r>
          </w:p>
        </w:tc>
      </w:tr>
      <w:tr w:rsidR="001D149B" w:rsidRPr="00E17FE7" w14:paraId="51AAA513" w14:textId="77777777" w:rsidTr="008065A5">
        <w:trPr>
          <w:trHeight w:val="389"/>
          <w:jc w:val="center"/>
        </w:trPr>
        <w:tc>
          <w:tcPr>
            <w:tcW w:w="1392"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587E979A" w14:textId="77777777" w:rsidR="001D149B" w:rsidRPr="00D2074E" w:rsidRDefault="001D149B" w:rsidP="008065A5">
            <w:pPr>
              <w:spacing w:before="0" w:after="0"/>
              <w:ind w:left="284"/>
              <w:jc w:val="center"/>
              <w:rPr>
                <w:color w:val="000000"/>
              </w:rPr>
            </w:pPr>
            <w:r w:rsidRPr="00D2074E">
              <w:rPr>
                <w:color w:val="000000"/>
                <w:sz w:val="18"/>
              </w:rPr>
              <w:t>9</w:t>
            </w:r>
          </w:p>
        </w:tc>
        <w:tc>
          <w:tcPr>
            <w:tcW w:w="1587" w:type="dxa"/>
            <w:tcBorders>
              <w:top w:val="nil"/>
              <w:left w:val="nil"/>
              <w:bottom w:val="double" w:sz="4" w:space="0" w:color="auto"/>
              <w:right w:val="single" w:sz="8" w:space="0" w:color="auto"/>
            </w:tcBorders>
            <w:tcMar>
              <w:top w:w="0" w:type="dxa"/>
              <w:left w:w="108" w:type="dxa"/>
              <w:bottom w:w="0" w:type="dxa"/>
              <w:right w:w="108" w:type="dxa"/>
            </w:tcMar>
          </w:tcPr>
          <w:p w14:paraId="0B8AE27D" w14:textId="77777777" w:rsidR="001D149B" w:rsidRPr="00D2074E" w:rsidRDefault="001D149B" w:rsidP="008065A5">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double" w:sz="4" w:space="0" w:color="auto"/>
              <w:right w:val="single" w:sz="8" w:space="0" w:color="auto"/>
            </w:tcBorders>
            <w:tcMar>
              <w:top w:w="0" w:type="dxa"/>
              <w:left w:w="108" w:type="dxa"/>
              <w:bottom w:w="0" w:type="dxa"/>
              <w:right w:w="108" w:type="dxa"/>
            </w:tcMar>
          </w:tcPr>
          <w:p w14:paraId="6A1F8C55" w14:textId="77777777" w:rsidR="001D149B" w:rsidRPr="00D2074E" w:rsidRDefault="001D149B" w:rsidP="008065A5">
            <w:pPr>
              <w:spacing w:before="0" w:after="0"/>
              <w:ind w:left="284"/>
              <w:jc w:val="center"/>
              <w:rPr>
                <w:color w:val="000000"/>
              </w:rPr>
            </w:pPr>
            <w:r w:rsidRPr="009A3C08">
              <w:rPr>
                <w:color w:val="000000"/>
                <w:sz w:val="18"/>
              </w:rPr>
              <w:t>378</w:t>
            </w:r>
          </w:p>
        </w:tc>
        <w:tc>
          <w:tcPr>
            <w:tcW w:w="1463" w:type="dxa"/>
            <w:tcBorders>
              <w:top w:val="nil"/>
              <w:left w:val="nil"/>
              <w:bottom w:val="double" w:sz="4" w:space="0" w:color="auto"/>
              <w:right w:val="single" w:sz="8" w:space="0" w:color="auto"/>
            </w:tcBorders>
            <w:tcMar>
              <w:top w:w="0" w:type="dxa"/>
              <w:left w:w="108" w:type="dxa"/>
              <w:bottom w:w="0" w:type="dxa"/>
              <w:right w:w="108" w:type="dxa"/>
            </w:tcMar>
          </w:tcPr>
          <w:p w14:paraId="57577830" w14:textId="77777777" w:rsidR="001D149B" w:rsidRPr="00D2074E" w:rsidRDefault="001D149B" w:rsidP="008065A5">
            <w:pPr>
              <w:spacing w:before="0" w:after="0"/>
              <w:ind w:left="284"/>
              <w:jc w:val="center"/>
              <w:rPr>
                <w:color w:val="000000"/>
              </w:rPr>
            </w:pPr>
            <w:r w:rsidRPr="009A3C08">
              <w:rPr>
                <w:color w:val="000000"/>
                <w:sz w:val="18"/>
              </w:rPr>
              <w:t>1.4766</w:t>
            </w:r>
          </w:p>
        </w:tc>
      </w:tr>
      <w:tr w:rsidR="001D149B" w:rsidRPr="00E17FE7" w14:paraId="13158791"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A8BA95D" w14:textId="77777777" w:rsidR="001D149B" w:rsidRPr="00D2074E" w:rsidRDefault="001D149B" w:rsidP="008065A5">
            <w:pPr>
              <w:spacing w:before="0" w:after="0"/>
              <w:ind w:left="284"/>
              <w:jc w:val="center"/>
              <w:rPr>
                <w:color w:val="000000"/>
              </w:rPr>
            </w:pPr>
            <w:r w:rsidRPr="00D2074E">
              <w:rPr>
                <w:color w:val="000000"/>
                <w:sz w:val="18"/>
              </w:rPr>
              <w:t>10</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AED17FE" w14:textId="77777777" w:rsidR="001D149B" w:rsidRPr="00D2074E" w:rsidRDefault="001D149B" w:rsidP="008065A5">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74BE68DA" w14:textId="77777777" w:rsidR="001D149B" w:rsidRPr="00D2074E" w:rsidRDefault="001D149B" w:rsidP="008065A5">
            <w:pPr>
              <w:spacing w:before="0" w:after="0"/>
              <w:ind w:left="284"/>
              <w:jc w:val="center"/>
              <w:rPr>
                <w:color w:val="000000"/>
              </w:rPr>
            </w:pPr>
            <w:r w:rsidRPr="009A3C08">
              <w:rPr>
                <w:color w:val="000000"/>
                <w:sz w:val="18"/>
              </w:rPr>
              <w:t>490</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47C95D85" w14:textId="77777777" w:rsidR="001D149B" w:rsidRPr="00D2074E" w:rsidRDefault="001D149B" w:rsidP="008065A5">
            <w:pPr>
              <w:spacing w:before="0" w:after="0"/>
              <w:ind w:left="284"/>
              <w:jc w:val="center"/>
              <w:rPr>
                <w:color w:val="000000"/>
              </w:rPr>
            </w:pPr>
            <w:r w:rsidRPr="009A3C08">
              <w:rPr>
                <w:color w:val="000000"/>
                <w:sz w:val="18"/>
              </w:rPr>
              <w:t>1.9141</w:t>
            </w:r>
          </w:p>
        </w:tc>
      </w:tr>
      <w:tr w:rsidR="001D149B" w:rsidRPr="00E17FE7" w14:paraId="7CFB4315"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BFE8DC2" w14:textId="77777777" w:rsidR="001D149B" w:rsidRPr="00D2074E" w:rsidRDefault="001D149B" w:rsidP="008065A5">
            <w:pPr>
              <w:spacing w:before="0" w:after="0"/>
              <w:ind w:left="284"/>
              <w:jc w:val="center"/>
              <w:rPr>
                <w:color w:val="000000"/>
              </w:rPr>
            </w:pPr>
            <w:r w:rsidRPr="00D2074E">
              <w:rPr>
                <w:color w:val="000000"/>
                <w:sz w:val="18"/>
              </w:rPr>
              <w:t>11</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2F911B47" w14:textId="77777777" w:rsidR="001D149B" w:rsidRPr="00D2074E" w:rsidRDefault="001D149B" w:rsidP="008065A5">
            <w:pPr>
              <w:spacing w:before="0" w:after="0"/>
              <w:ind w:left="284"/>
              <w:jc w:val="center"/>
              <w:rPr>
                <w:color w:val="000000"/>
              </w:rPr>
            </w:pPr>
            <w:r w:rsidRPr="009A3C08">
              <w:rPr>
                <w:color w:val="000000"/>
                <w:sz w:val="18"/>
              </w:rPr>
              <w:t>16Q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6CD0376D" w14:textId="77777777" w:rsidR="001D149B" w:rsidRPr="00D2074E" w:rsidRDefault="001D149B" w:rsidP="008065A5">
            <w:pPr>
              <w:spacing w:before="0" w:after="0"/>
              <w:ind w:left="284"/>
              <w:jc w:val="center"/>
              <w:rPr>
                <w:color w:val="000000"/>
              </w:rPr>
            </w:pPr>
            <w:r w:rsidRPr="009A3C08">
              <w:rPr>
                <w:color w:val="000000"/>
                <w:sz w:val="18"/>
              </w:rPr>
              <w:t>616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0AEB3920" w14:textId="77777777" w:rsidR="001D149B" w:rsidRPr="00D2074E" w:rsidRDefault="001D149B" w:rsidP="008065A5">
            <w:pPr>
              <w:spacing w:before="0" w:after="0"/>
              <w:ind w:left="284"/>
              <w:jc w:val="center"/>
              <w:rPr>
                <w:color w:val="000000"/>
              </w:rPr>
            </w:pPr>
            <w:r w:rsidRPr="009A3C08">
              <w:rPr>
                <w:color w:val="000000"/>
                <w:sz w:val="18"/>
              </w:rPr>
              <w:t>2.4063</w:t>
            </w:r>
          </w:p>
        </w:tc>
      </w:tr>
      <w:tr w:rsidR="001D149B" w:rsidRPr="00E17FE7" w14:paraId="265CEE83"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E498140" w14:textId="77777777" w:rsidR="001D149B" w:rsidRPr="00D2074E" w:rsidRDefault="001D149B" w:rsidP="008065A5">
            <w:pPr>
              <w:spacing w:before="0" w:after="0"/>
              <w:ind w:left="284"/>
              <w:jc w:val="center"/>
              <w:rPr>
                <w:color w:val="000000"/>
              </w:rPr>
            </w:pPr>
            <w:r w:rsidRPr="00D2074E">
              <w:rPr>
                <w:color w:val="000000"/>
                <w:sz w:val="18"/>
              </w:rPr>
              <w:t>12</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74F06191" w14:textId="77777777" w:rsidR="001D149B" w:rsidRPr="00D2074E" w:rsidRDefault="001D149B" w:rsidP="008065A5">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4DBF867" w14:textId="77777777" w:rsidR="001D149B" w:rsidRPr="00D2074E" w:rsidRDefault="001D149B" w:rsidP="008065A5">
            <w:pPr>
              <w:spacing w:before="0" w:after="0"/>
              <w:ind w:left="284"/>
              <w:jc w:val="center"/>
              <w:rPr>
                <w:color w:val="000000"/>
              </w:rPr>
            </w:pPr>
            <w:r w:rsidRPr="009A3C08">
              <w:rPr>
                <w:color w:val="000000"/>
                <w:sz w:val="18"/>
              </w:rPr>
              <w:t>466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45D563A8" w14:textId="77777777" w:rsidR="001D149B" w:rsidRPr="00D2074E" w:rsidRDefault="001D149B" w:rsidP="008065A5">
            <w:pPr>
              <w:spacing w:before="0" w:after="0"/>
              <w:ind w:left="284"/>
              <w:jc w:val="center"/>
              <w:rPr>
                <w:color w:val="000000"/>
              </w:rPr>
            </w:pPr>
            <w:r w:rsidRPr="009A3C08">
              <w:rPr>
                <w:color w:val="000000"/>
                <w:sz w:val="18"/>
              </w:rPr>
              <w:t>2.7305</w:t>
            </w:r>
          </w:p>
        </w:tc>
      </w:tr>
      <w:tr w:rsidR="001D149B" w:rsidRPr="00E17FE7" w14:paraId="5E912CA2"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36E032" w14:textId="77777777" w:rsidR="001D149B" w:rsidRPr="00D2074E" w:rsidRDefault="001D149B" w:rsidP="008065A5">
            <w:pPr>
              <w:spacing w:before="0" w:after="0"/>
              <w:ind w:left="284"/>
              <w:jc w:val="center"/>
              <w:rPr>
                <w:color w:val="000000"/>
              </w:rPr>
            </w:pPr>
            <w:r w:rsidRPr="00D2074E">
              <w:rPr>
                <w:color w:val="000000"/>
                <w:sz w:val="18"/>
              </w:rPr>
              <w:t>13</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1243B861" w14:textId="77777777" w:rsidR="001D149B" w:rsidRPr="00D2074E" w:rsidRDefault="001D149B" w:rsidP="008065A5">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B052F63" w14:textId="77777777" w:rsidR="001D149B" w:rsidRPr="00D2074E" w:rsidRDefault="001D149B" w:rsidP="008065A5">
            <w:pPr>
              <w:spacing w:before="0" w:after="0"/>
              <w:ind w:left="284"/>
              <w:jc w:val="center"/>
              <w:rPr>
                <w:color w:val="000000"/>
              </w:rPr>
            </w:pPr>
            <w:r w:rsidRPr="009A3C08">
              <w:rPr>
                <w:color w:val="000000"/>
                <w:sz w:val="18"/>
              </w:rPr>
              <w:t>567</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20F7D41D" w14:textId="77777777" w:rsidR="001D149B" w:rsidRPr="00D2074E" w:rsidRDefault="001D149B" w:rsidP="008065A5">
            <w:pPr>
              <w:spacing w:before="0" w:after="0"/>
              <w:ind w:left="284"/>
              <w:jc w:val="center"/>
              <w:rPr>
                <w:color w:val="000000"/>
              </w:rPr>
            </w:pPr>
            <w:r w:rsidRPr="009A3C08">
              <w:rPr>
                <w:color w:val="000000"/>
                <w:sz w:val="18"/>
              </w:rPr>
              <w:t>3.3223</w:t>
            </w:r>
          </w:p>
        </w:tc>
      </w:tr>
      <w:tr w:rsidR="001D149B" w:rsidRPr="00E17FE7" w14:paraId="227E4A57"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26A235D" w14:textId="77777777" w:rsidR="001D149B" w:rsidRPr="00D2074E" w:rsidRDefault="001D149B" w:rsidP="008065A5">
            <w:pPr>
              <w:spacing w:before="0" w:after="0"/>
              <w:ind w:left="284"/>
              <w:jc w:val="center"/>
              <w:rPr>
                <w:color w:val="000000"/>
              </w:rPr>
            </w:pPr>
            <w:r w:rsidRPr="00D2074E">
              <w:rPr>
                <w:color w:val="000000"/>
                <w:sz w:val="18"/>
              </w:rPr>
              <w:t>14</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3CDB5877" w14:textId="77777777" w:rsidR="001D149B" w:rsidRPr="00D2074E" w:rsidRDefault="001D149B" w:rsidP="008065A5">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45DD911E" w14:textId="77777777" w:rsidR="001D149B" w:rsidRPr="00D2074E" w:rsidRDefault="001D149B" w:rsidP="008065A5">
            <w:pPr>
              <w:spacing w:before="0" w:after="0"/>
              <w:ind w:left="284"/>
              <w:jc w:val="center"/>
              <w:rPr>
                <w:color w:val="000000"/>
              </w:rPr>
            </w:pPr>
            <w:r w:rsidRPr="009A3C08">
              <w:rPr>
                <w:color w:val="000000"/>
                <w:sz w:val="18"/>
              </w:rPr>
              <w:t>666</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60150C1B" w14:textId="77777777" w:rsidR="001D149B" w:rsidRPr="00D2074E" w:rsidRDefault="001D149B" w:rsidP="008065A5">
            <w:pPr>
              <w:spacing w:before="0" w:after="0"/>
              <w:ind w:left="284"/>
              <w:jc w:val="center"/>
              <w:rPr>
                <w:color w:val="000000"/>
              </w:rPr>
            </w:pPr>
            <w:r w:rsidRPr="009A3C08">
              <w:rPr>
                <w:color w:val="000000"/>
                <w:sz w:val="18"/>
              </w:rPr>
              <w:t>3.9023</w:t>
            </w:r>
          </w:p>
        </w:tc>
      </w:tr>
      <w:tr w:rsidR="001D149B" w:rsidRPr="00E17FE7" w14:paraId="179EF4D6" w14:textId="77777777" w:rsidTr="008065A5">
        <w:trPr>
          <w:trHeight w:val="389"/>
          <w:jc w:val="center"/>
        </w:trPr>
        <w:tc>
          <w:tcPr>
            <w:tcW w:w="1392"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1F6BFF9" w14:textId="77777777" w:rsidR="001D149B" w:rsidRPr="00D2074E" w:rsidRDefault="001D149B" w:rsidP="008065A5">
            <w:pPr>
              <w:spacing w:before="0" w:after="0"/>
              <w:ind w:left="284"/>
              <w:jc w:val="center"/>
              <w:rPr>
                <w:color w:val="000000"/>
              </w:rPr>
            </w:pPr>
            <w:r w:rsidRPr="00D2074E">
              <w:rPr>
                <w:color w:val="000000"/>
                <w:sz w:val="18"/>
              </w:rPr>
              <w:t>15</w:t>
            </w:r>
          </w:p>
        </w:tc>
        <w:tc>
          <w:tcPr>
            <w:tcW w:w="1587" w:type="dxa"/>
            <w:tcBorders>
              <w:top w:val="nil"/>
              <w:left w:val="nil"/>
              <w:bottom w:val="single" w:sz="8" w:space="0" w:color="auto"/>
              <w:right w:val="single" w:sz="8" w:space="0" w:color="auto"/>
            </w:tcBorders>
            <w:tcMar>
              <w:top w:w="0" w:type="dxa"/>
              <w:left w:w="108" w:type="dxa"/>
              <w:bottom w:w="0" w:type="dxa"/>
              <w:right w:w="108" w:type="dxa"/>
            </w:tcMar>
          </w:tcPr>
          <w:p w14:paraId="522FA187" w14:textId="77777777" w:rsidR="001D149B" w:rsidRPr="00D2074E" w:rsidRDefault="001D149B" w:rsidP="008065A5">
            <w:pPr>
              <w:spacing w:before="0" w:after="0"/>
              <w:ind w:left="284"/>
              <w:jc w:val="center"/>
              <w:rPr>
                <w:color w:val="000000"/>
              </w:rPr>
            </w:pPr>
            <w:r w:rsidRPr="009A3C08">
              <w:rPr>
                <w:color w:val="000000"/>
                <w:sz w:val="18"/>
              </w:rPr>
              <w:t>64Q</w:t>
            </w:r>
            <w:r w:rsidRPr="009A3C08">
              <w:rPr>
                <w:rFonts w:hint="eastAsia"/>
                <w:color w:val="000000"/>
                <w:sz w:val="18"/>
              </w:rPr>
              <w:t>AM</w:t>
            </w:r>
          </w:p>
        </w:tc>
        <w:tc>
          <w:tcPr>
            <w:tcW w:w="1594" w:type="dxa"/>
            <w:tcBorders>
              <w:top w:val="nil"/>
              <w:left w:val="nil"/>
              <w:bottom w:val="single" w:sz="8" w:space="0" w:color="auto"/>
              <w:right w:val="single" w:sz="8" w:space="0" w:color="auto"/>
            </w:tcBorders>
            <w:tcMar>
              <w:top w:w="0" w:type="dxa"/>
              <w:left w:w="108" w:type="dxa"/>
              <w:bottom w:w="0" w:type="dxa"/>
              <w:right w:w="108" w:type="dxa"/>
            </w:tcMar>
          </w:tcPr>
          <w:p w14:paraId="08548B5E" w14:textId="77777777" w:rsidR="001D149B" w:rsidRPr="00D2074E" w:rsidRDefault="001D149B" w:rsidP="008065A5">
            <w:pPr>
              <w:spacing w:before="0" w:after="0"/>
              <w:ind w:left="284"/>
              <w:jc w:val="center"/>
              <w:rPr>
                <w:color w:val="000000"/>
              </w:rPr>
            </w:pPr>
            <w:r w:rsidRPr="009A3C08">
              <w:rPr>
                <w:color w:val="000000"/>
                <w:sz w:val="18"/>
              </w:rPr>
              <w:t>772</w:t>
            </w:r>
          </w:p>
        </w:tc>
        <w:tc>
          <w:tcPr>
            <w:tcW w:w="1463" w:type="dxa"/>
            <w:tcBorders>
              <w:top w:val="nil"/>
              <w:left w:val="nil"/>
              <w:bottom w:val="single" w:sz="8" w:space="0" w:color="auto"/>
              <w:right w:val="single" w:sz="8" w:space="0" w:color="auto"/>
            </w:tcBorders>
            <w:tcMar>
              <w:top w:w="0" w:type="dxa"/>
              <w:left w:w="108" w:type="dxa"/>
              <w:bottom w:w="0" w:type="dxa"/>
              <w:right w:w="108" w:type="dxa"/>
            </w:tcMar>
          </w:tcPr>
          <w:p w14:paraId="2E734807" w14:textId="77777777" w:rsidR="001D149B" w:rsidRPr="00D2074E" w:rsidRDefault="001D149B" w:rsidP="008065A5">
            <w:pPr>
              <w:spacing w:before="0" w:after="0"/>
              <w:ind w:left="284"/>
              <w:jc w:val="center"/>
              <w:rPr>
                <w:color w:val="000000"/>
              </w:rPr>
            </w:pPr>
            <w:r w:rsidRPr="009A3C08">
              <w:rPr>
                <w:color w:val="000000"/>
                <w:sz w:val="18"/>
              </w:rPr>
              <w:t>4.5234</w:t>
            </w:r>
          </w:p>
        </w:tc>
      </w:tr>
    </w:tbl>
    <w:p w14:paraId="48236360" w14:textId="77777777" w:rsidR="001D149B" w:rsidRPr="001D149B" w:rsidRDefault="001D149B" w:rsidP="001D149B">
      <w:pPr>
        <w:pStyle w:val="Proposal"/>
      </w:pPr>
    </w:p>
    <w:p w14:paraId="678966FF" w14:textId="77777777" w:rsidR="001D149B" w:rsidRDefault="001D149B" w:rsidP="001D149B">
      <w:pPr>
        <w:pStyle w:val="Proposal"/>
      </w:pPr>
      <w:r>
        <w:rPr>
          <w:rFonts w:hint="eastAsia"/>
        </w:rPr>
        <w:t xml:space="preserve">Proposal </w:t>
      </w:r>
      <w:r>
        <w:t>3</w:t>
      </w:r>
      <w:r>
        <w:rPr>
          <w:rFonts w:hint="eastAsia"/>
        </w:rPr>
        <w:t xml:space="preserve">: it is necessary to </w:t>
      </w:r>
      <w:r>
        <w:t xml:space="preserve">carefully </w:t>
      </w:r>
      <w:r>
        <w:rPr>
          <w:rFonts w:hint="eastAsia"/>
        </w:rPr>
        <w:t>investigate</w:t>
      </w:r>
      <w:r>
        <w:t xml:space="preserve"> on how to select LDCP base graph for URLLC.</w:t>
      </w:r>
    </w:p>
    <w:p w14:paraId="148ED09B" w14:textId="77777777" w:rsidR="00372C5A" w:rsidRPr="001D149B" w:rsidRDefault="00372C5A" w:rsidP="008D5C57">
      <w:pPr>
        <w:ind w:left="0" w:hanging="1"/>
        <w:rPr>
          <w:rFonts w:eastAsia="맑은 고딕"/>
          <w:sz w:val="22"/>
          <w:lang w:eastAsia="ko-KR"/>
        </w:rPr>
      </w:pPr>
      <w:bookmarkStart w:id="3" w:name="_GoBack"/>
      <w:bookmarkEnd w:id="3"/>
    </w:p>
    <w:p w14:paraId="7BFFC843" w14:textId="77777777" w:rsidR="00C1458F" w:rsidRPr="007036D8" w:rsidRDefault="00C1458F" w:rsidP="00C1458F">
      <w:pPr>
        <w:pStyle w:val="1"/>
        <w:numPr>
          <w:ilvl w:val="0"/>
          <w:numId w:val="1"/>
        </w:numPr>
        <w:spacing w:before="180"/>
        <w:rPr>
          <w:rFonts w:eastAsia="바탕"/>
          <w:b/>
          <w:lang w:eastAsia="ko-KR"/>
        </w:rPr>
      </w:pPr>
      <w:r w:rsidRPr="007036D8">
        <w:rPr>
          <w:rFonts w:eastAsia="바탕" w:hint="eastAsia"/>
          <w:b/>
          <w:lang w:eastAsia="ko-KR"/>
        </w:rPr>
        <w:t>Reference</w:t>
      </w:r>
    </w:p>
    <w:p w14:paraId="16A39D6B" w14:textId="4B9FFB70" w:rsidR="000473EA" w:rsidRPr="009F7F9F" w:rsidRDefault="000473EA" w:rsidP="000473EA">
      <w:pPr>
        <w:pStyle w:val="References"/>
        <w:tabs>
          <w:tab w:val="clear" w:pos="6031"/>
        </w:tabs>
        <w:ind w:left="567" w:hanging="425"/>
        <w:rPr>
          <w:rFonts w:eastAsia="맑은 고딕"/>
          <w:szCs w:val="22"/>
          <w:lang w:eastAsia="ko-KR"/>
        </w:rPr>
      </w:pPr>
      <w:r w:rsidRPr="003E43CC">
        <w:rPr>
          <w:szCs w:val="22"/>
          <w:lang w:eastAsia="ko-KR"/>
        </w:rPr>
        <w:t>RAN1 chairman’s notes, RAN1</w:t>
      </w:r>
      <w:r>
        <w:rPr>
          <w:rFonts w:eastAsiaTheme="minorEastAsia"/>
          <w:szCs w:val="22"/>
          <w:lang w:eastAsia="ko-KR"/>
        </w:rPr>
        <w:t>#92</w:t>
      </w:r>
      <w:r w:rsidR="0008572B">
        <w:rPr>
          <w:rFonts w:eastAsiaTheme="minorEastAsia"/>
          <w:szCs w:val="22"/>
          <w:lang w:eastAsia="ko-KR"/>
        </w:rPr>
        <w:t>bis</w:t>
      </w:r>
    </w:p>
    <w:p w14:paraId="2512D934" w14:textId="41F28805" w:rsidR="00D30FFA" w:rsidRPr="007C6C7C" w:rsidRDefault="00D30FFA" w:rsidP="00372C5A">
      <w:pPr>
        <w:pStyle w:val="References"/>
        <w:numPr>
          <w:ilvl w:val="0"/>
          <w:numId w:val="0"/>
        </w:numPr>
        <w:ind w:left="6031" w:hanging="360"/>
        <w:rPr>
          <w:rFonts w:eastAsia="맑은 고딕"/>
          <w:szCs w:val="22"/>
          <w:lang w:val="en-GB" w:eastAsia="ko-KR"/>
        </w:rPr>
      </w:pPr>
    </w:p>
    <w:p w14:paraId="70EE82F5" w14:textId="683DA41C" w:rsidR="00380F89" w:rsidRPr="00432E3F" w:rsidRDefault="00380F89" w:rsidP="00E111EF">
      <w:pPr>
        <w:pStyle w:val="References"/>
        <w:numPr>
          <w:ilvl w:val="0"/>
          <w:numId w:val="0"/>
        </w:numPr>
        <w:ind w:left="6031" w:hanging="360"/>
        <w:rPr>
          <w:rFonts w:eastAsia="맑은 고딕"/>
          <w:szCs w:val="22"/>
          <w:lang w:val="en-GB" w:eastAsia="ko-KR"/>
        </w:rPr>
      </w:pPr>
    </w:p>
    <w:sectPr w:rsidR="00380F89" w:rsidRPr="00432E3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97244" w14:textId="77777777" w:rsidR="00DD103F" w:rsidRDefault="00DD103F" w:rsidP="00CB15B0">
      <w:pPr>
        <w:spacing w:before="0" w:after="0" w:line="240" w:lineRule="auto"/>
      </w:pPr>
      <w:r>
        <w:separator/>
      </w:r>
    </w:p>
  </w:endnote>
  <w:endnote w:type="continuationSeparator" w:id="0">
    <w:p w14:paraId="0D6C6F03" w14:textId="77777777" w:rsidR="00DD103F" w:rsidRDefault="00DD103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2Coding">
    <w:panose1 w:val="020B0609020101020101"/>
    <w:charset w:val="81"/>
    <w:family w:val="modern"/>
    <w:pitch w:val="fixed"/>
    <w:sig w:usb0="800002EF" w:usb1="79D7FDFB" w:usb2="00000034" w:usb3="00000000" w:csb0="00080001"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7BEE4" w14:textId="77777777" w:rsidR="00DD103F" w:rsidRDefault="00DD103F" w:rsidP="00CB15B0">
      <w:pPr>
        <w:spacing w:before="0" w:after="0" w:line="240" w:lineRule="auto"/>
      </w:pPr>
      <w:r>
        <w:separator/>
      </w:r>
    </w:p>
  </w:footnote>
  <w:footnote w:type="continuationSeparator" w:id="0">
    <w:p w14:paraId="5B114DD8" w14:textId="77777777" w:rsidR="00DD103F" w:rsidRDefault="00DD103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nsid w:val="10C45075"/>
    <w:multiLevelType w:val="hybridMultilevel"/>
    <w:tmpl w:val="CFE4F3D4"/>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6457CD4"/>
    <w:multiLevelType w:val="hybridMultilevel"/>
    <w:tmpl w:val="85824006"/>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2902B3B"/>
    <w:multiLevelType w:val="hybridMultilevel"/>
    <w:tmpl w:val="89727122"/>
    <w:lvl w:ilvl="0" w:tplc="B78AC4C8">
      <w:start w:val="1"/>
      <w:numFmt w:val="bullet"/>
      <w:pStyle w:val="2"/>
      <w:lvlText w:val=""/>
      <w:lvlJc w:val="left"/>
      <w:pPr>
        <w:ind w:left="720" w:hanging="360"/>
      </w:pPr>
      <w:rPr>
        <w:rFonts w:ascii="Symbol" w:hAnsi="Symbol" w:hint="default"/>
        <w:sz w:val="20"/>
        <w:szCs w:val="20"/>
      </w:rPr>
    </w:lvl>
    <w:lvl w:ilvl="1" w:tplc="2D6AC428">
      <w:start w:val="1"/>
      <w:numFmt w:val="bullet"/>
      <w:pStyle w:val="3"/>
      <w:lvlText w:val="o"/>
      <w:lvlJc w:val="left"/>
      <w:pPr>
        <w:ind w:left="1440" w:hanging="360"/>
      </w:pPr>
      <w:rPr>
        <w:rFonts w:ascii="Courier New" w:hAnsi="Courier New" w:cs="Courier New" w:hint="default"/>
      </w:rPr>
    </w:lvl>
    <w:lvl w:ilvl="2" w:tplc="A4DC1E44">
      <w:start w:val="1"/>
      <w:numFmt w:val="bullet"/>
      <w:pStyle w:val="4"/>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3">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4">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01079D6"/>
    <w:multiLevelType w:val="hybridMultilevel"/>
    <w:tmpl w:val="A40CCA54"/>
    <w:lvl w:ilvl="0" w:tplc="54EEB79A">
      <w:start w:val="1"/>
      <w:numFmt w:val="bullet"/>
      <w:lvlText w:val=""/>
      <w:lvlJc w:val="left"/>
      <w:pPr>
        <w:ind w:left="620" w:hanging="42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F338AB"/>
    <w:multiLevelType w:val="hybridMultilevel"/>
    <w:tmpl w:val="C136D7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9BC7ED0"/>
    <w:multiLevelType w:val="hybridMultilevel"/>
    <w:tmpl w:val="D6A65CD2"/>
    <w:lvl w:ilvl="0" w:tplc="77047526">
      <w:start w:val="1"/>
      <w:numFmt w:val="decimal"/>
      <w:lvlText w:val="(%1)"/>
      <w:lvlJc w:val="left"/>
      <w:pPr>
        <w:ind w:left="927" w:hanging="360"/>
      </w:pPr>
      <w:rPr>
        <w:rFonts w:ascii="Times New Roman" w:hAnsi="Times New Roman" w:cs="Times New Roman"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8">
    <w:nsid w:val="4DE05E0F"/>
    <w:multiLevelType w:val="hybridMultilevel"/>
    <w:tmpl w:val="12A0DEB6"/>
    <w:lvl w:ilvl="0" w:tplc="54EEB79A">
      <w:start w:val="1"/>
      <w:numFmt w:val="bullet"/>
      <w:lvlText w:val=""/>
      <w:lvlJc w:val="left"/>
      <w:pPr>
        <w:ind w:left="620" w:hanging="42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D178C9"/>
    <w:multiLevelType w:val="hybridMultilevel"/>
    <w:tmpl w:val="2BCA6810"/>
    <w:lvl w:ilvl="0" w:tplc="E3BE70A0">
      <w:start w:val="1"/>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548B23C6"/>
    <w:multiLevelType w:val="hybridMultilevel"/>
    <w:tmpl w:val="420AE1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3">
    <w:nsid w:val="60E20A57"/>
    <w:multiLevelType w:val="hybridMultilevel"/>
    <w:tmpl w:val="43628C94"/>
    <w:lvl w:ilvl="0" w:tplc="E3BE70A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6AC2616"/>
    <w:multiLevelType w:val="hybridMultilevel"/>
    <w:tmpl w:val="09C6519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8">
    <w:nsid w:val="78022622"/>
    <w:multiLevelType w:val="hybridMultilevel"/>
    <w:tmpl w:val="455C3C1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782C0FD9"/>
    <w:multiLevelType w:val="hybridMultilevel"/>
    <w:tmpl w:val="4BF66EE2"/>
    <w:lvl w:ilvl="0" w:tplc="04090017">
      <w:start w:val="1"/>
      <w:numFmt w:val="lowerLetter"/>
      <w:lvlText w:val="%1)"/>
      <w:lvlJc w:val="left"/>
      <w:pPr>
        <w:ind w:left="1040" w:hanging="420"/>
      </w:pPr>
      <w:rPr>
        <w:rFonts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1">
    <w:nsid w:val="798E1A8D"/>
    <w:multiLevelType w:val="hybridMultilevel"/>
    <w:tmpl w:val="2166A7E4"/>
    <w:lvl w:ilvl="0" w:tplc="4202C932">
      <w:start w:val="1"/>
      <w:numFmt w:val="bullet"/>
      <w:lvlText w:val=""/>
      <w:lvlJc w:val="left"/>
      <w:pPr>
        <w:ind w:left="760" w:hanging="36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B0E0DA7"/>
    <w:multiLevelType w:val="hybridMultilevel"/>
    <w:tmpl w:val="CC58EAC4"/>
    <w:lvl w:ilvl="0" w:tplc="60AE8B56">
      <w:start w:val="1"/>
      <w:numFmt w:val="bullet"/>
      <w:lvlText w:val="•"/>
      <w:lvlJc w:val="left"/>
      <w:pPr>
        <w:ind w:left="620" w:hanging="420"/>
      </w:pPr>
      <w:rPr>
        <w:rFonts w:ascii="Arial" w:hAnsi="Arial"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5"/>
  </w:num>
  <w:num w:numId="2">
    <w:abstractNumId w:val="35"/>
  </w:num>
  <w:num w:numId="3">
    <w:abstractNumId w:val="0"/>
  </w:num>
  <w:num w:numId="4">
    <w:abstractNumId w:val="18"/>
  </w:num>
  <w:num w:numId="5">
    <w:abstractNumId w:val="9"/>
  </w:num>
  <w:num w:numId="6">
    <w:abstractNumId w:val="7"/>
  </w:num>
  <w:num w:numId="7">
    <w:abstractNumId w:val="36"/>
  </w:num>
  <w:num w:numId="8">
    <w:abstractNumId w:val="26"/>
  </w:num>
  <w:num w:numId="9">
    <w:abstractNumId w:val="15"/>
  </w:num>
  <w:num w:numId="10">
    <w:abstractNumId w:val="23"/>
  </w:num>
  <w:num w:numId="11">
    <w:abstractNumId w:val="43"/>
  </w:num>
  <w:num w:numId="12">
    <w:abstractNumId w:val="24"/>
  </w:num>
  <w:num w:numId="13">
    <w:abstractNumId w:val="13"/>
  </w:num>
  <w:num w:numId="14">
    <w:abstractNumId w:val="14"/>
  </w:num>
  <w:num w:numId="15">
    <w:abstractNumId w:val="37"/>
  </w:num>
  <w:num w:numId="16">
    <w:abstractNumId w:val="10"/>
  </w:num>
  <w:num w:numId="17">
    <w:abstractNumId w:val="6"/>
  </w:num>
  <w:num w:numId="18">
    <w:abstractNumId w:val="12"/>
  </w:num>
  <w:num w:numId="19">
    <w:abstractNumId w:val="19"/>
  </w:num>
  <w:num w:numId="20">
    <w:abstractNumId w:val="40"/>
  </w:num>
  <w:num w:numId="21">
    <w:abstractNumId w:val="27"/>
  </w:num>
  <w:num w:numId="22">
    <w:abstractNumId w:val="1"/>
  </w:num>
  <w:num w:numId="23">
    <w:abstractNumId w:val="30"/>
  </w:num>
  <w:num w:numId="24">
    <w:abstractNumId w:val="16"/>
  </w:num>
  <w:num w:numId="25">
    <w:abstractNumId w:val="17"/>
  </w:num>
  <w:num w:numId="26">
    <w:abstractNumId w:val="22"/>
  </w:num>
  <w:num w:numId="27">
    <w:abstractNumId w:val="4"/>
  </w:num>
  <w:num w:numId="28">
    <w:abstractNumId w:val="11"/>
  </w:num>
  <w:num w:numId="29">
    <w:abstractNumId w:val="31"/>
  </w:num>
  <w:num w:numId="30">
    <w:abstractNumId w:val="25"/>
  </w:num>
  <w:num w:numId="31">
    <w:abstractNumId w:val="32"/>
  </w:num>
  <w:num w:numId="32">
    <w:abstractNumId w:val="33"/>
  </w:num>
  <w:num w:numId="33">
    <w:abstractNumId w:val="29"/>
  </w:num>
  <w:num w:numId="34">
    <w:abstractNumId w:val="41"/>
  </w:num>
  <w:num w:numId="35">
    <w:abstractNumId w:val="5"/>
  </w:num>
  <w:num w:numId="36">
    <w:abstractNumId w:val="34"/>
  </w:num>
  <w:num w:numId="37">
    <w:abstractNumId w:val="2"/>
  </w:num>
  <w:num w:numId="38">
    <w:abstractNumId w:val="20"/>
  </w:num>
  <w:num w:numId="39">
    <w:abstractNumId w:val="28"/>
  </w:num>
  <w:num w:numId="40">
    <w:abstractNumId w:val="42"/>
  </w:num>
  <w:num w:numId="41">
    <w:abstractNumId w:val="39"/>
  </w:num>
  <w:num w:numId="42">
    <w:abstractNumId w:val="38"/>
  </w:num>
  <w:num w:numId="43">
    <w:abstractNumId w:val="8"/>
  </w:num>
  <w:num w:numId="44">
    <w:abstractNumId w:val="21"/>
  </w:num>
  <w:num w:numId="45">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821"/>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3EB"/>
    <w:rsid w:val="00016B06"/>
    <w:rsid w:val="00017527"/>
    <w:rsid w:val="00017861"/>
    <w:rsid w:val="00017B23"/>
    <w:rsid w:val="00017C86"/>
    <w:rsid w:val="00017DA6"/>
    <w:rsid w:val="00020247"/>
    <w:rsid w:val="00020F2B"/>
    <w:rsid w:val="000219C9"/>
    <w:rsid w:val="00021CF8"/>
    <w:rsid w:val="00022077"/>
    <w:rsid w:val="0002210A"/>
    <w:rsid w:val="0002220F"/>
    <w:rsid w:val="000222AD"/>
    <w:rsid w:val="000227D0"/>
    <w:rsid w:val="00022CB1"/>
    <w:rsid w:val="000234FA"/>
    <w:rsid w:val="000250AE"/>
    <w:rsid w:val="00025352"/>
    <w:rsid w:val="00025969"/>
    <w:rsid w:val="00025ADD"/>
    <w:rsid w:val="000262DF"/>
    <w:rsid w:val="000267E8"/>
    <w:rsid w:val="00026B5A"/>
    <w:rsid w:val="00027156"/>
    <w:rsid w:val="000278C9"/>
    <w:rsid w:val="00027AEA"/>
    <w:rsid w:val="00027C0E"/>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B82"/>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3EA"/>
    <w:rsid w:val="00047821"/>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17"/>
    <w:rsid w:val="000659C8"/>
    <w:rsid w:val="00065B5A"/>
    <w:rsid w:val="00065FCA"/>
    <w:rsid w:val="0006623F"/>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BB1"/>
    <w:rsid w:val="00080C36"/>
    <w:rsid w:val="00082161"/>
    <w:rsid w:val="00082CE0"/>
    <w:rsid w:val="00083EB4"/>
    <w:rsid w:val="00083F32"/>
    <w:rsid w:val="00083F3B"/>
    <w:rsid w:val="00084B3B"/>
    <w:rsid w:val="00084DDD"/>
    <w:rsid w:val="00085013"/>
    <w:rsid w:val="00085458"/>
    <w:rsid w:val="00085649"/>
    <w:rsid w:val="0008572B"/>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98"/>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761B"/>
    <w:rsid w:val="000B0147"/>
    <w:rsid w:val="000B05A3"/>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C7"/>
    <w:rsid w:val="000B5AF4"/>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C7E67"/>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249B"/>
    <w:rsid w:val="000E24FC"/>
    <w:rsid w:val="000E2735"/>
    <w:rsid w:val="000E31E7"/>
    <w:rsid w:val="000E32B1"/>
    <w:rsid w:val="000E3542"/>
    <w:rsid w:val="000E3664"/>
    <w:rsid w:val="000E3694"/>
    <w:rsid w:val="000E3842"/>
    <w:rsid w:val="000E3859"/>
    <w:rsid w:val="000E3A5D"/>
    <w:rsid w:val="000E413B"/>
    <w:rsid w:val="000E4844"/>
    <w:rsid w:val="000E512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70C"/>
    <w:rsid w:val="00153A53"/>
    <w:rsid w:val="0015402F"/>
    <w:rsid w:val="00154222"/>
    <w:rsid w:val="0015457C"/>
    <w:rsid w:val="0015500C"/>
    <w:rsid w:val="001555F2"/>
    <w:rsid w:val="00155880"/>
    <w:rsid w:val="0015588F"/>
    <w:rsid w:val="00155C05"/>
    <w:rsid w:val="00155F97"/>
    <w:rsid w:val="0015655C"/>
    <w:rsid w:val="00157085"/>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346"/>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122"/>
    <w:rsid w:val="0017454F"/>
    <w:rsid w:val="00174577"/>
    <w:rsid w:val="00174BBF"/>
    <w:rsid w:val="00174CC1"/>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97E2A"/>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A6F"/>
    <w:rsid w:val="001A7E83"/>
    <w:rsid w:val="001B0075"/>
    <w:rsid w:val="001B096C"/>
    <w:rsid w:val="001B0E41"/>
    <w:rsid w:val="001B0E49"/>
    <w:rsid w:val="001B1641"/>
    <w:rsid w:val="001B1B59"/>
    <w:rsid w:val="001B2C76"/>
    <w:rsid w:val="001B2DFA"/>
    <w:rsid w:val="001B3038"/>
    <w:rsid w:val="001B3422"/>
    <w:rsid w:val="001B348B"/>
    <w:rsid w:val="001B3685"/>
    <w:rsid w:val="001B3CEF"/>
    <w:rsid w:val="001B455F"/>
    <w:rsid w:val="001B45EE"/>
    <w:rsid w:val="001B4DBB"/>
    <w:rsid w:val="001B5403"/>
    <w:rsid w:val="001B55F4"/>
    <w:rsid w:val="001B56C3"/>
    <w:rsid w:val="001B584D"/>
    <w:rsid w:val="001B5863"/>
    <w:rsid w:val="001B66E0"/>
    <w:rsid w:val="001B68A0"/>
    <w:rsid w:val="001B69C8"/>
    <w:rsid w:val="001B6C63"/>
    <w:rsid w:val="001B7113"/>
    <w:rsid w:val="001B74FD"/>
    <w:rsid w:val="001B757B"/>
    <w:rsid w:val="001B7774"/>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49B"/>
    <w:rsid w:val="001D1524"/>
    <w:rsid w:val="001D1B71"/>
    <w:rsid w:val="001D2012"/>
    <w:rsid w:val="001D22B0"/>
    <w:rsid w:val="001D277A"/>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8BE"/>
    <w:rsid w:val="001D7B7B"/>
    <w:rsid w:val="001D7CB8"/>
    <w:rsid w:val="001D7E4C"/>
    <w:rsid w:val="001E0882"/>
    <w:rsid w:val="001E0A5A"/>
    <w:rsid w:val="001E10D0"/>
    <w:rsid w:val="001E1529"/>
    <w:rsid w:val="001E1DF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3F5"/>
    <w:rsid w:val="001F29D4"/>
    <w:rsid w:val="001F2A5F"/>
    <w:rsid w:val="001F2ACA"/>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17BCD"/>
    <w:rsid w:val="002200D6"/>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5DC"/>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6C79"/>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4501"/>
    <w:rsid w:val="0025459C"/>
    <w:rsid w:val="00255B26"/>
    <w:rsid w:val="00256280"/>
    <w:rsid w:val="002562C4"/>
    <w:rsid w:val="00256E32"/>
    <w:rsid w:val="00257486"/>
    <w:rsid w:val="00257AE5"/>
    <w:rsid w:val="00257FF1"/>
    <w:rsid w:val="00260561"/>
    <w:rsid w:val="00260599"/>
    <w:rsid w:val="00260732"/>
    <w:rsid w:val="00260DDE"/>
    <w:rsid w:val="0026111D"/>
    <w:rsid w:val="00263859"/>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3B18"/>
    <w:rsid w:val="00274258"/>
    <w:rsid w:val="002747ED"/>
    <w:rsid w:val="00274C19"/>
    <w:rsid w:val="00275103"/>
    <w:rsid w:val="002751B6"/>
    <w:rsid w:val="002755B9"/>
    <w:rsid w:val="002764DF"/>
    <w:rsid w:val="00276CBB"/>
    <w:rsid w:val="00277812"/>
    <w:rsid w:val="00277845"/>
    <w:rsid w:val="00277C67"/>
    <w:rsid w:val="002801C7"/>
    <w:rsid w:val="00280956"/>
    <w:rsid w:val="00280C6C"/>
    <w:rsid w:val="002813E0"/>
    <w:rsid w:val="0028212A"/>
    <w:rsid w:val="00282C33"/>
    <w:rsid w:val="00283163"/>
    <w:rsid w:val="00283645"/>
    <w:rsid w:val="00283B49"/>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1D1B"/>
    <w:rsid w:val="002A20BE"/>
    <w:rsid w:val="002A3564"/>
    <w:rsid w:val="002A361E"/>
    <w:rsid w:val="002A3F1F"/>
    <w:rsid w:val="002A4EDC"/>
    <w:rsid w:val="002A5AB4"/>
    <w:rsid w:val="002A66B6"/>
    <w:rsid w:val="002A684E"/>
    <w:rsid w:val="002A6C45"/>
    <w:rsid w:val="002A77DE"/>
    <w:rsid w:val="002A7917"/>
    <w:rsid w:val="002A7A62"/>
    <w:rsid w:val="002B0918"/>
    <w:rsid w:val="002B095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67F8"/>
    <w:rsid w:val="002C6C22"/>
    <w:rsid w:val="002C738B"/>
    <w:rsid w:val="002C7961"/>
    <w:rsid w:val="002C7B03"/>
    <w:rsid w:val="002C7D39"/>
    <w:rsid w:val="002D0266"/>
    <w:rsid w:val="002D1372"/>
    <w:rsid w:val="002D1391"/>
    <w:rsid w:val="002D13D6"/>
    <w:rsid w:val="002D14CB"/>
    <w:rsid w:val="002D1EB9"/>
    <w:rsid w:val="002D235E"/>
    <w:rsid w:val="002D2462"/>
    <w:rsid w:val="002D2636"/>
    <w:rsid w:val="002D2DB4"/>
    <w:rsid w:val="002D2DF7"/>
    <w:rsid w:val="002D3001"/>
    <w:rsid w:val="002D425D"/>
    <w:rsid w:val="002D4267"/>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599D"/>
    <w:rsid w:val="002E6369"/>
    <w:rsid w:val="002E6479"/>
    <w:rsid w:val="002E6598"/>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6E22"/>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5EF9"/>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06A"/>
    <w:rsid w:val="00372217"/>
    <w:rsid w:val="00372C5A"/>
    <w:rsid w:val="003739AB"/>
    <w:rsid w:val="00373D9D"/>
    <w:rsid w:val="00373E9D"/>
    <w:rsid w:val="00374785"/>
    <w:rsid w:val="00374BEC"/>
    <w:rsid w:val="003751B0"/>
    <w:rsid w:val="00375270"/>
    <w:rsid w:val="003755A6"/>
    <w:rsid w:val="00375687"/>
    <w:rsid w:val="00375920"/>
    <w:rsid w:val="00375BA4"/>
    <w:rsid w:val="0037626A"/>
    <w:rsid w:val="0037644E"/>
    <w:rsid w:val="00376B84"/>
    <w:rsid w:val="00376C88"/>
    <w:rsid w:val="00376F4F"/>
    <w:rsid w:val="00376FFA"/>
    <w:rsid w:val="0037740E"/>
    <w:rsid w:val="003775BD"/>
    <w:rsid w:val="00377FC8"/>
    <w:rsid w:val="00380BD9"/>
    <w:rsid w:val="00380F89"/>
    <w:rsid w:val="003812DF"/>
    <w:rsid w:val="0038163B"/>
    <w:rsid w:val="00381868"/>
    <w:rsid w:val="00381B8A"/>
    <w:rsid w:val="00381C8B"/>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842"/>
    <w:rsid w:val="00394AF5"/>
    <w:rsid w:val="00394F16"/>
    <w:rsid w:val="00395491"/>
    <w:rsid w:val="003955AA"/>
    <w:rsid w:val="00395999"/>
    <w:rsid w:val="00395D82"/>
    <w:rsid w:val="00395F0C"/>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B16C4"/>
    <w:rsid w:val="003B2B4E"/>
    <w:rsid w:val="003B385F"/>
    <w:rsid w:val="003B39A8"/>
    <w:rsid w:val="003B40B8"/>
    <w:rsid w:val="003B4252"/>
    <w:rsid w:val="003B4A5A"/>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6C"/>
    <w:rsid w:val="003C52B6"/>
    <w:rsid w:val="003C5E2A"/>
    <w:rsid w:val="003C7171"/>
    <w:rsid w:val="003C7A64"/>
    <w:rsid w:val="003C7B1D"/>
    <w:rsid w:val="003C7EBD"/>
    <w:rsid w:val="003C7F95"/>
    <w:rsid w:val="003C7FC2"/>
    <w:rsid w:val="003D07C9"/>
    <w:rsid w:val="003D0BE6"/>
    <w:rsid w:val="003D1253"/>
    <w:rsid w:val="003D2C8D"/>
    <w:rsid w:val="003D3448"/>
    <w:rsid w:val="003D38C9"/>
    <w:rsid w:val="003D3B93"/>
    <w:rsid w:val="003D3DEC"/>
    <w:rsid w:val="003D42AD"/>
    <w:rsid w:val="003D42C5"/>
    <w:rsid w:val="003D4337"/>
    <w:rsid w:val="003D4CDC"/>
    <w:rsid w:val="003D4DDE"/>
    <w:rsid w:val="003D55E3"/>
    <w:rsid w:val="003D595E"/>
    <w:rsid w:val="003D5AC4"/>
    <w:rsid w:val="003D5D2D"/>
    <w:rsid w:val="003D5EE2"/>
    <w:rsid w:val="003D64E3"/>
    <w:rsid w:val="003D6F7E"/>
    <w:rsid w:val="003D7DB8"/>
    <w:rsid w:val="003D7DDC"/>
    <w:rsid w:val="003D7F5C"/>
    <w:rsid w:val="003E05DE"/>
    <w:rsid w:val="003E0627"/>
    <w:rsid w:val="003E0B86"/>
    <w:rsid w:val="003E106A"/>
    <w:rsid w:val="003E18F8"/>
    <w:rsid w:val="003E27FF"/>
    <w:rsid w:val="003E2986"/>
    <w:rsid w:val="003E2AFD"/>
    <w:rsid w:val="003E2B6D"/>
    <w:rsid w:val="003E343A"/>
    <w:rsid w:val="003E3D1E"/>
    <w:rsid w:val="003E41D5"/>
    <w:rsid w:val="003E422A"/>
    <w:rsid w:val="003E4244"/>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55"/>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3B7"/>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7DC"/>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5319"/>
    <w:rsid w:val="00435C70"/>
    <w:rsid w:val="00435FCB"/>
    <w:rsid w:val="004360D2"/>
    <w:rsid w:val="00437EDA"/>
    <w:rsid w:val="004411DD"/>
    <w:rsid w:val="004412FF"/>
    <w:rsid w:val="00441660"/>
    <w:rsid w:val="00441AEF"/>
    <w:rsid w:val="00443B25"/>
    <w:rsid w:val="00443BEF"/>
    <w:rsid w:val="00443CAA"/>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9C1"/>
    <w:rsid w:val="00454D04"/>
    <w:rsid w:val="00454E2A"/>
    <w:rsid w:val="004554A1"/>
    <w:rsid w:val="00455DC9"/>
    <w:rsid w:val="0045649B"/>
    <w:rsid w:val="00456F3D"/>
    <w:rsid w:val="0045726E"/>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28AD"/>
    <w:rsid w:val="00472DF0"/>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20A0"/>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41F"/>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0A66"/>
    <w:rsid w:val="004E1196"/>
    <w:rsid w:val="004E1372"/>
    <w:rsid w:val="004E1B50"/>
    <w:rsid w:val="004E1C8E"/>
    <w:rsid w:val="004E32BD"/>
    <w:rsid w:val="004E37EE"/>
    <w:rsid w:val="004E3C18"/>
    <w:rsid w:val="004E423C"/>
    <w:rsid w:val="004E464C"/>
    <w:rsid w:val="004E64C8"/>
    <w:rsid w:val="004E6B76"/>
    <w:rsid w:val="004E7048"/>
    <w:rsid w:val="004E78D9"/>
    <w:rsid w:val="004E79D6"/>
    <w:rsid w:val="004F02C2"/>
    <w:rsid w:val="004F02E4"/>
    <w:rsid w:val="004F04CF"/>
    <w:rsid w:val="004F0A1B"/>
    <w:rsid w:val="004F0D6C"/>
    <w:rsid w:val="004F13BF"/>
    <w:rsid w:val="004F13D8"/>
    <w:rsid w:val="004F1520"/>
    <w:rsid w:val="004F156D"/>
    <w:rsid w:val="004F1861"/>
    <w:rsid w:val="004F1BB9"/>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977"/>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A99"/>
    <w:rsid w:val="00526B55"/>
    <w:rsid w:val="00527252"/>
    <w:rsid w:val="00527E70"/>
    <w:rsid w:val="00530457"/>
    <w:rsid w:val="005308D0"/>
    <w:rsid w:val="00530A78"/>
    <w:rsid w:val="0053118F"/>
    <w:rsid w:val="00531BEF"/>
    <w:rsid w:val="00531D99"/>
    <w:rsid w:val="00531E00"/>
    <w:rsid w:val="00533320"/>
    <w:rsid w:val="0053378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1582"/>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38F"/>
    <w:rsid w:val="00563C45"/>
    <w:rsid w:val="00563FC3"/>
    <w:rsid w:val="00564545"/>
    <w:rsid w:val="0056473C"/>
    <w:rsid w:val="00565F03"/>
    <w:rsid w:val="00566407"/>
    <w:rsid w:val="005664EE"/>
    <w:rsid w:val="005676BC"/>
    <w:rsid w:val="00567C57"/>
    <w:rsid w:val="0057030A"/>
    <w:rsid w:val="005720ED"/>
    <w:rsid w:val="005721A7"/>
    <w:rsid w:val="00573440"/>
    <w:rsid w:val="00573B1A"/>
    <w:rsid w:val="00574E5A"/>
    <w:rsid w:val="00575092"/>
    <w:rsid w:val="00575C40"/>
    <w:rsid w:val="00576CC6"/>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7B92"/>
    <w:rsid w:val="00587E83"/>
    <w:rsid w:val="00590102"/>
    <w:rsid w:val="005901D4"/>
    <w:rsid w:val="005905FF"/>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A5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63C"/>
    <w:rsid w:val="005B59A3"/>
    <w:rsid w:val="005B5FD5"/>
    <w:rsid w:val="005B61CF"/>
    <w:rsid w:val="005B739A"/>
    <w:rsid w:val="005C076D"/>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293"/>
    <w:rsid w:val="005D4443"/>
    <w:rsid w:val="005D4EAC"/>
    <w:rsid w:val="005D5564"/>
    <w:rsid w:val="005D599C"/>
    <w:rsid w:val="005D5B8C"/>
    <w:rsid w:val="005D73AA"/>
    <w:rsid w:val="005D7797"/>
    <w:rsid w:val="005E0681"/>
    <w:rsid w:val="005E0AB7"/>
    <w:rsid w:val="005E1639"/>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899"/>
    <w:rsid w:val="005E7246"/>
    <w:rsid w:val="005E7431"/>
    <w:rsid w:val="005E792F"/>
    <w:rsid w:val="005E7996"/>
    <w:rsid w:val="005F0740"/>
    <w:rsid w:val="005F0818"/>
    <w:rsid w:val="005F0BEC"/>
    <w:rsid w:val="005F0C1E"/>
    <w:rsid w:val="005F1850"/>
    <w:rsid w:val="005F2484"/>
    <w:rsid w:val="005F29AA"/>
    <w:rsid w:val="005F2AB7"/>
    <w:rsid w:val="005F2ADF"/>
    <w:rsid w:val="005F2D64"/>
    <w:rsid w:val="005F2D88"/>
    <w:rsid w:val="005F361C"/>
    <w:rsid w:val="005F36DE"/>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712"/>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3C0"/>
    <w:rsid w:val="00625B6C"/>
    <w:rsid w:val="00625C6F"/>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5B3"/>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28D7"/>
    <w:rsid w:val="006434AD"/>
    <w:rsid w:val="006440CE"/>
    <w:rsid w:val="00644394"/>
    <w:rsid w:val="00644458"/>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14A2"/>
    <w:rsid w:val="006622D2"/>
    <w:rsid w:val="00663F87"/>
    <w:rsid w:val="00664B4E"/>
    <w:rsid w:val="006653C0"/>
    <w:rsid w:val="0066544C"/>
    <w:rsid w:val="0066568E"/>
    <w:rsid w:val="006656A0"/>
    <w:rsid w:val="0066583D"/>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5D2"/>
    <w:rsid w:val="006A6B35"/>
    <w:rsid w:val="006A7472"/>
    <w:rsid w:val="006A747C"/>
    <w:rsid w:val="006A7BD3"/>
    <w:rsid w:val="006B09C2"/>
    <w:rsid w:val="006B1647"/>
    <w:rsid w:val="006B1AF0"/>
    <w:rsid w:val="006B1DFB"/>
    <w:rsid w:val="006B26B6"/>
    <w:rsid w:val="006B2833"/>
    <w:rsid w:val="006B2AC5"/>
    <w:rsid w:val="006B2C7D"/>
    <w:rsid w:val="006B351A"/>
    <w:rsid w:val="006B3C1E"/>
    <w:rsid w:val="006B3E7A"/>
    <w:rsid w:val="006B4641"/>
    <w:rsid w:val="006B5294"/>
    <w:rsid w:val="006B538F"/>
    <w:rsid w:val="006B63C1"/>
    <w:rsid w:val="006B65E5"/>
    <w:rsid w:val="006B68BA"/>
    <w:rsid w:val="006B6A94"/>
    <w:rsid w:val="006B7403"/>
    <w:rsid w:val="006B7527"/>
    <w:rsid w:val="006B793B"/>
    <w:rsid w:val="006B7BBF"/>
    <w:rsid w:val="006C0163"/>
    <w:rsid w:val="006C03A1"/>
    <w:rsid w:val="006C050A"/>
    <w:rsid w:val="006C0D99"/>
    <w:rsid w:val="006C0F4B"/>
    <w:rsid w:val="006C1393"/>
    <w:rsid w:val="006C16AF"/>
    <w:rsid w:val="006C1CC6"/>
    <w:rsid w:val="006C2032"/>
    <w:rsid w:val="006C2677"/>
    <w:rsid w:val="006C3822"/>
    <w:rsid w:val="006C388B"/>
    <w:rsid w:val="006C3B34"/>
    <w:rsid w:val="006C3DCE"/>
    <w:rsid w:val="006C3E8F"/>
    <w:rsid w:val="006C3FB7"/>
    <w:rsid w:val="006C43EA"/>
    <w:rsid w:val="006C5E40"/>
    <w:rsid w:val="006C6263"/>
    <w:rsid w:val="006C65FB"/>
    <w:rsid w:val="006C67B2"/>
    <w:rsid w:val="006C6895"/>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4F97"/>
    <w:rsid w:val="006E54A8"/>
    <w:rsid w:val="006E563E"/>
    <w:rsid w:val="006E5DED"/>
    <w:rsid w:val="006E6004"/>
    <w:rsid w:val="006E601E"/>
    <w:rsid w:val="006E615F"/>
    <w:rsid w:val="006E6F8E"/>
    <w:rsid w:val="006E7452"/>
    <w:rsid w:val="006E7A25"/>
    <w:rsid w:val="006E7D87"/>
    <w:rsid w:val="006F0153"/>
    <w:rsid w:val="006F0243"/>
    <w:rsid w:val="006F1E61"/>
    <w:rsid w:val="006F218F"/>
    <w:rsid w:val="006F3158"/>
    <w:rsid w:val="006F4D0C"/>
    <w:rsid w:val="006F579B"/>
    <w:rsid w:val="006F5B09"/>
    <w:rsid w:val="006F5BDF"/>
    <w:rsid w:val="006F5F96"/>
    <w:rsid w:val="006F6054"/>
    <w:rsid w:val="006F61C4"/>
    <w:rsid w:val="006F65AC"/>
    <w:rsid w:val="006F72BF"/>
    <w:rsid w:val="006F7538"/>
    <w:rsid w:val="006F78D1"/>
    <w:rsid w:val="006F7C38"/>
    <w:rsid w:val="00700062"/>
    <w:rsid w:val="0070011B"/>
    <w:rsid w:val="00700786"/>
    <w:rsid w:val="00701249"/>
    <w:rsid w:val="00701911"/>
    <w:rsid w:val="00701A3A"/>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6FA"/>
    <w:rsid w:val="00711977"/>
    <w:rsid w:val="0071227D"/>
    <w:rsid w:val="0071232C"/>
    <w:rsid w:val="00712706"/>
    <w:rsid w:val="00712E43"/>
    <w:rsid w:val="007139A0"/>
    <w:rsid w:val="00713E47"/>
    <w:rsid w:val="0071495C"/>
    <w:rsid w:val="00715269"/>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08B"/>
    <w:rsid w:val="00734531"/>
    <w:rsid w:val="00734B22"/>
    <w:rsid w:val="00735159"/>
    <w:rsid w:val="007359D2"/>
    <w:rsid w:val="00735A6C"/>
    <w:rsid w:val="00735C16"/>
    <w:rsid w:val="00735F7B"/>
    <w:rsid w:val="007360DD"/>
    <w:rsid w:val="00737FF1"/>
    <w:rsid w:val="007403D1"/>
    <w:rsid w:val="00740A2B"/>
    <w:rsid w:val="00740AB9"/>
    <w:rsid w:val="00740B40"/>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533"/>
    <w:rsid w:val="00750DBA"/>
    <w:rsid w:val="007510BD"/>
    <w:rsid w:val="0075110E"/>
    <w:rsid w:val="00751389"/>
    <w:rsid w:val="0075220A"/>
    <w:rsid w:val="007523FC"/>
    <w:rsid w:val="007526D8"/>
    <w:rsid w:val="00752B94"/>
    <w:rsid w:val="0075380E"/>
    <w:rsid w:val="00753BB5"/>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F6"/>
    <w:rsid w:val="00795C14"/>
    <w:rsid w:val="007973FD"/>
    <w:rsid w:val="007A0209"/>
    <w:rsid w:val="007A0BD8"/>
    <w:rsid w:val="007A11B2"/>
    <w:rsid w:val="007A129F"/>
    <w:rsid w:val="007A132F"/>
    <w:rsid w:val="007A13DB"/>
    <w:rsid w:val="007A23D4"/>
    <w:rsid w:val="007A3166"/>
    <w:rsid w:val="007A33BF"/>
    <w:rsid w:val="007A36BD"/>
    <w:rsid w:val="007A3B46"/>
    <w:rsid w:val="007A4171"/>
    <w:rsid w:val="007A4761"/>
    <w:rsid w:val="007A4A2D"/>
    <w:rsid w:val="007A5694"/>
    <w:rsid w:val="007A5747"/>
    <w:rsid w:val="007A5966"/>
    <w:rsid w:val="007A5987"/>
    <w:rsid w:val="007A5C1F"/>
    <w:rsid w:val="007A6558"/>
    <w:rsid w:val="007A69E7"/>
    <w:rsid w:val="007A6ABF"/>
    <w:rsid w:val="007A6E13"/>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13"/>
    <w:rsid w:val="007B5AD1"/>
    <w:rsid w:val="007B5B9D"/>
    <w:rsid w:val="007B6AA3"/>
    <w:rsid w:val="007B6F77"/>
    <w:rsid w:val="007B751D"/>
    <w:rsid w:val="007B77C7"/>
    <w:rsid w:val="007B7AD4"/>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11A"/>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594E"/>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823"/>
    <w:rsid w:val="00811A2D"/>
    <w:rsid w:val="00811E9B"/>
    <w:rsid w:val="00811EB2"/>
    <w:rsid w:val="0081288C"/>
    <w:rsid w:val="008128B5"/>
    <w:rsid w:val="00812A12"/>
    <w:rsid w:val="00813AD1"/>
    <w:rsid w:val="00813D35"/>
    <w:rsid w:val="00813FB0"/>
    <w:rsid w:val="0081511C"/>
    <w:rsid w:val="00815D9B"/>
    <w:rsid w:val="00816A58"/>
    <w:rsid w:val="00816FD9"/>
    <w:rsid w:val="00817414"/>
    <w:rsid w:val="00817B0F"/>
    <w:rsid w:val="00820019"/>
    <w:rsid w:val="008200FC"/>
    <w:rsid w:val="00820454"/>
    <w:rsid w:val="00820BCE"/>
    <w:rsid w:val="00821122"/>
    <w:rsid w:val="00821140"/>
    <w:rsid w:val="008213FC"/>
    <w:rsid w:val="00821B0A"/>
    <w:rsid w:val="00822CF4"/>
    <w:rsid w:val="00824DD3"/>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5BB"/>
    <w:rsid w:val="00834D9D"/>
    <w:rsid w:val="0083692D"/>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39BD"/>
    <w:rsid w:val="00853D16"/>
    <w:rsid w:val="00853D36"/>
    <w:rsid w:val="00854D1F"/>
    <w:rsid w:val="00854F65"/>
    <w:rsid w:val="008559E2"/>
    <w:rsid w:val="008561B2"/>
    <w:rsid w:val="00856781"/>
    <w:rsid w:val="0085698E"/>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600"/>
    <w:rsid w:val="0086779C"/>
    <w:rsid w:val="00867A18"/>
    <w:rsid w:val="00867A51"/>
    <w:rsid w:val="0087091E"/>
    <w:rsid w:val="00871E04"/>
    <w:rsid w:val="00871E61"/>
    <w:rsid w:val="00873108"/>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30A0"/>
    <w:rsid w:val="008836B8"/>
    <w:rsid w:val="00883DB0"/>
    <w:rsid w:val="00884B28"/>
    <w:rsid w:val="0088510F"/>
    <w:rsid w:val="008854BB"/>
    <w:rsid w:val="008855E8"/>
    <w:rsid w:val="00885623"/>
    <w:rsid w:val="00885A0D"/>
    <w:rsid w:val="00885A0E"/>
    <w:rsid w:val="00886E49"/>
    <w:rsid w:val="00887133"/>
    <w:rsid w:val="00887E46"/>
    <w:rsid w:val="00890B4B"/>
    <w:rsid w:val="00890C42"/>
    <w:rsid w:val="00891548"/>
    <w:rsid w:val="00891676"/>
    <w:rsid w:val="00891D08"/>
    <w:rsid w:val="008922EC"/>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1ACE"/>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C7E65"/>
    <w:rsid w:val="008D06AD"/>
    <w:rsid w:val="008D0A52"/>
    <w:rsid w:val="008D1968"/>
    <w:rsid w:val="008D1AB4"/>
    <w:rsid w:val="008D1B7E"/>
    <w:rsid w:val="008D1EE6"/>
    <w:rsid w:val="008D225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47CF"/>
    <w:rsid w:val="0091486D"/>
    <w:rsid w:val="00915260"/>
    <w:rsid w:val="00915A31"/>
    <w:rsid w:val="00915A6B"/>
    <w:rsid w:val="00916AE9"/>
    <w:rsid w:val="00916C71"/>
    <w:rsid w:val="00916D14"/>
    <w:rsid w:val="009177C1"/>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1858"/>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2692"/>
    <w:rsid w:val="00952851"/>
    <w:rsid w:val="009528DB"/>
    <w:rsid w:val="00952FCF"/>
    <w:rsid w:val="009531CE"/>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251"/>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C31"/>
    <w:rsid w:val="00984D51"/>
    <w:rsid w:val="00984DDC"/>
    <w:rsid w:val="00984ED1"/>
    <w:rsid w:val="00985B6D"/>
    <w:rsid w:val="00985CBA"/>
    <w:rsid w:val="00985E17"/>
    <w:rsid w:val="00986829"/>
    <w:rsid w:val="00986C4C"/>
    <w:rsid w:val="00986EF4"/>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5FEE"/>
    <w:rsid w:val="009A6058"/>
    <w:rsid w:val="009A676C"/>
    <w:rsid w:val="009A7053"/>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7E5"/>
    <w:rsid w:val="009B2DDB"/>
    <w:rsid w:val="009B301E"/>
    <w:rsid w:val="009B3073"/>
    <w:rsid w:val="009B3F98"/>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BEB"/>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9F7CA1"/>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8B8"/>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5ED0"/>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6D3"/>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6CE"/>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69A"/>
    <w:rsid w:val="00A83731"/>
    <w:rsid w:val="00A83A92"/>
    <w:rsid w:val="00A84069"/>
    <w:rsid w:val="00A84975"/>
    <w:rsid w:val="00A84A34"/>
    <w:rsid w:val="00A851A4"/>
    <w:rsid w:val="00A852B6"/>
    <w:rsid w:val="00A85644"/>
    <w:rsid w:val="00A85D6F"/>
    <w:rsid w:val="00A85F43"/>
    <w:rsid w:val="00A86278"/>
    <w:rsid w:val="00A86696"/>
    <w:rsid w:val="00A8676F"/>
    <w:rsid w:val="00A869D0"/>
    <w:rsid w:val="00A86E6F"/>
    <w:rsid w:val="00A86F37"/>
    <w:rsid w:val="00A87193"/>
    <w:rsid w:val="00A87610"/>
    <w:rsid w:val="00A8782D"/>
    <w:rsid w:val="00A87B86"/>
    <w:rsid w:val="00A9028C"/>
    <w:rsid w:val="00A906EE"/>
    <w:rsid w:val="00A9122C"/>
    <w:rsid w:val="00A91395"/>
    <w:rsid w:val="00A91A59"/>
    <w:rsid w:val="00A91FB9"/>
    <w:rsid w:val="00A9280E"/>
    <w:rsid w:val="00A92D25"/>
    <w:rsid w:val="00A94373"/>
    <w:rsid w:val="00A95C94"/>
    <w:rsid w:val="00A95F1E"/>
    <w:rsid w:val="00A961C3"/>
    <w:rsid w:val="00A96224"/>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327"/>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CD1"/>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449"/>
    <w:rsid w:val="00AF5A9F"/>
    <w:rsid w:val="00AF61C6"/>
    <w:rsid w:val="00AF6249"/>
    <w:rsid w:val="00AF624B"/>
    <w:rsid w:val="00AF7C65"/>
    <w:rsid w:val="00AF7CC7"/>
    <w:rsid w:val="00AF7EA2"/>
    <w:rsid w:val="00B00312"/>
    <w:rsid w:val="00B0049A"/>
    <w:rsid w:val="00B00979"/>
    <w:rsid w:val="00B00B85"/>
    <w:rsid w:val="00B01146"/>
    <w:rsid w:val="00B018BB"/>
    <w:rsid w:val="00B0197B"/>
    <w:rsid w:val="00B01A7A"/>
    <w:rsid w:val="00B01D9B"/>
    <w:rsid w:val="00B01FE5"/>
    <w:rsid w:val="00B02287"/>
    <w:rsid w:val="00B0240C"/>
    <w:rsid w:val="00B02A8B"/>
    <w:rsid w:val="00B02AD5"/>
    <w:rsid w:val="00B034FA"/>
    <w:rsid w:val="00B03B1D"/>
    <w:rsid w:val="00B04174"/>
    <w:rsid w:val="00B04559"/>
    <w:rsid w:val="00B0456A"/>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DDC"/>
    <w:rsid w:val="00B25FB4"/>
    <w:rsid w:val="00B25FE4"/>
    <w:rsid w:val="00B260E8"/>
    <w:rsid w:val="00B26591"/>
    <w:rsid w:val="00B26BD8"/>
    <w:rsid w:val="00B26C39"/>
    <w:rsid w:val="00B26D67"/>
    <w:rsid w:val="00B27140"/>
    <w:rsid w:val="00B2740C"/>
    <w:rsid w:val="00B307C1"/>
    <w:rsid w:val="00B30AC3"/>
    <w:rsid w:val="00B31110"/>
    <w:rsid w:val="00B31243"/>
    <w:rsid w:val="00B31392"/>
    <w:rsid w:val="00B31436"/>
    <w:rsid w:val="00B3151B"/>
    <w:rsid w:val="00B320F2"/>
    <w:rsid w:val="00B321C2"/>
    <w:rsid w:val="00B32A9B"/>
    <w:rsid w:val="00B32B16"/>
    <w:rsid w:val="00B32B98"/>
    <w:rsid w:val="00B32E1E"/>
    <w:rsid w:val="00B332E5"/>
    <w:rsid w:val="00B33E80"/>
    <w:rsid w:val="00B33ED2"/>
    <w:rsid w:val="00B346CF"/>
    <w:rsid w:val="00B34F9D"/>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047"/>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6F03"/>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6BFE"/>
    <w:rsid w:val="00B670C9"/>
    <w:rsid w:val="00B671CD"/>
    <w:rsid w:val="00B6766B"/>
    <w:rsid w:val="00B67823"/>
    <w:rsid w:val="00B6789D"/>
    <w:rsid w:val="00B704B5"/>
    <w:rsid w:val="00B70A59"/>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3AE"/>
    <w:rsid w:val="00B84E0C"/>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A7FDF"/>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CDC"/>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A0B"/>
    <w:rsid w:val="00C03A45"/>
    <w:rsid w:val="00C03BB8"/>
    <w:rsid w:val="00C042B1"/>
    <w:rsid w:val="00C044A1"/>
    <w:rsid w:val="00C04EA9"/>
    <w:rsid w:val="00C04ED8"/>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CBD"/>
    <w:rsid w:val="00C440CA"/>
    <w:rsid w:val="00C4424A"/>
    <w:rsid w:val="00C4475B"/>
    <w:rsid w:val="00C44992"/>
    <w:rsid w:val="00C45554"/>
    <w:rsid w:val="00C4585C"/>
    <w:rsid w:val="00C45A6C"/>
    <w:rsid w:val="00C4661E"/>
    <w:rsid w:val="00C4720D"/>
    <w:rsid w:val="00C47971"/>
    <w:rsid w:val="00C502C1"/>
    <w:rsid w:val="00C50504"/>
    <w:rsid w:val="00C513BB"/>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585"/>
    <w:rsid w:val="00C82846"/>
    <w:rsid w:val="00C828AE"/>
    <w:rsid w:val="00C82EB1"/>
    <w:rsid w:val="00C832B2"/>
    <w:rsid w:val="00C83396"/>
    <w:rsid w:val="00C83608"/>
    <w:rsid w:val="00C83E49"/>
    <w:rsid w:val="00C8418F"/>
    <w:rsid w:val="00C84241"/>
    <w:rsid w:val="00C8466A"/>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4E"/>
    <w:rsid w:val="00CA2B9B"/>
    <w:rsid w:val="00CA2BA6"/>
    <w:rsid w:val="00CA335A"/>
    <w:rsid w:val="00CA4502"/>
    <w:rsid w:val="00CA4575"/>
    <w:rsid w:val="00CA486E"/>
    <w:rsid w:val="00CA4BEF"/>
    <w:rsid w:val="00CA4BF3"/>
    <w:rsid w:val="00CA558D"/>
    <w:rsid w:val="00CA5A59"/>
    <w:rsid w:val="00CA5C21"/>
    <w:rsid w:val="00CA6778"/>
    <w:rsid w:val="00CA6883"/>
    <w:rsid w:val="00CA73BC"/>
    <w:rsid w:val="00CA7593"/>
    <w:rsid w:val="00CA7D5D"/>
    <w:rsid w:val="00CB0242"/>
    <w:rsid w:val="00CB031B"/>
    <w:rsid w:val="00CB06CA"/>
    <w:rsid w:val="00CB09EA"/>
    <w:rsid w:val="00CB0DC7"/>
    <w:rsid w:val="00CB0E1B"/>
    <w:rsid w:val="00CB130D"/>
    <w:rsid w:val="00CB15B0"/>
    <w:rsid w:val="00CB1A60"/>
    <w:rsid w:val="00CB1D3C"/>
    <w:rsid w:val="00CB1D9C"/>
    <w:rsid w:val="00CB21DB"/>
    <w:rsid w:val="00CB2545"/>
    <w:rsid w:val="00CB2629"/>
    <w:rsid w:val="00CB29C2"/>
    <w:rsid w:val="00CB3D99"/>
    <w:rsid w:val="00CB425B"/>
    <w:rsid w:val="00CB4802"/>
    <w:rsid w:val="00CB4DA3"/>
    <w:rsid w:val="00CB4F3D"/>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5D9"/>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231A"/>
    <w:rsid w:val="00CD240A"/>
    <w:rsid w:val="00CD299D"/>
    <w:rsid w:val="00CD2EC8"/>
    <w:rsid w:val="00CD3837"/>
    <w:rsid w:val="00CD45E7"/>
    <w:rsid w:val="00CD4A18"/>
    <w:rsid w:val="00CD4A9C"/>
    <w:rsid w:val="00CD4B9B"/>
    <w:rsid w:val="00CD517D"/>
    <w:rsid w:val="00CD51FB"/>
    <w:rsid w:val="00CD5C08"/>
    <w:rsid w:val="00CD6198"/>
    <w:rsid w:val="00CD6A86"/>
    <w:rsid w:val="00CD73BB"/>
    <w:rsid w:val="00CD75C5"/>
    <w:rsid w:val="00CD7996"/>
    <w:rsid w:val="00CD7A75"/>
    <w:rsid w:val="00CE09CF"/>
    <w:rsid w:val="00CE0B11"/>
    <w:rsid w:val="00CE0BBA"/>
    <w:rsid w:val="00CE155F"/>
    <w:rsid w:val="00CE1BD1"/>
    <w:rsid w:val="00CE1E25"/>
    <w:rsid w:val="00CE1FEC"/>
    <w:rsid w:val="00CE212E"/>
    <w:rsid w:val="00CE2715"/>
    <w:rsid w:val="00CE280A"/>
    <w:rsid w:val="00CE34A6"/>
    <w:rsid w:val="00CE3DD7"/>
    <w:rsid w:val="00CE42FA"/>
    <w:rsid w:val="00CE462E"/>
    <w:rsid w:val="00CE4B6D"/>
    <w:rsid w:val="00CE4B94"/>
    <w:rsid w:val="00CE4F7B"/>
    <w:rsid w:val="00CE52C2"/>
    <w:rsid w:val="00CE54B4"/>
    <w:rsid w:val="00CE6BB1"/>
    <w:rsid w:val="00CE6D12"/>
    <w:rsid w:val="00CE7489"/>
    <w:rsid w:val="00CE78D6"/>
    <w:rsid w:val="00CF0CAF"/>
    <w:rsid w:val="00CF0DF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2F12"/>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5EA1"/>
    <w:rsid w:val="00D15FDC"/>
    <w:rsid w:val="00D1619C"/>
    <w:rsid w:val="00D17B73"/>
    <w:rsid w:val="00D17F6C"/>
    <w:rsid w:val="00D202CE"/>
    <w:rsid w:val="00D2074E"/>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CC3"/>
    <w:rsid w:val="00D27EAE"/>
    <w:rsid w:val="00D300FB"/>
    <w:rsid w:val="00D3051A"/>
    <w:rsid w:val="00D30537"/>
    <w:rsid w:val="00D305C1"/>
    <w:rsid w:val="00D30FFA"/>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0AF"/>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1F5"/>
    <w:rsid w:val="00D5257F"/>
    <w:rsid w:val="00D528CC"/>
    <w:rsid w:val="00D538AF"/>
    <w:rsid w:val="00D53D0A"/>
    <w:rsid w:val="00D554CC"/>
    <w:rsid w:val="00D554D8"/>
    <w:rsid w:val="00D55599"/>
    <w:rsid w:val="00D571F6"/>
    <w:rsid w:val="00D572CE"/>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6B6"/>
    <w:rsid w:val="00D6685C"/>
    <w:rsid w:val="00D67420"/>
    <w:rsid w:val="00D67522"/>
    <w:rsid w:val="00D675E2"/>
    <w:rsid w:val="00D7032F"/>
    <w:rsid w:val="00D707DA"/>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EA9"/>
    <w:rsid w:val="00D83261"/>
    <w:rsid w:val="00D83BB6"/>
    <w:rsid w:val="00D83F75"/>
    <w:rsid w:val="00D840AB"/>
    <w:rsid w:val="00D84A63"/>
    <w:rsid w:val="00D84F4E"/>
    <w:rsid w:val="00D851C4"/>
    <w:rsid w:val="00D85466"/>
    <w:rsid w:val="00D85676"/>
    <w:rsid w:val="00D86B11"/>
    <w:rsid w:val="00D86F10"/>
    <w:rsid w:val="00D872A8"/>
    <w:rsid w:val="00D8734A"/>
    <w:rsid w:val="00D90626"/>
    <w:rsid w:val="00D90A5C"/>
    <w:rsid w:val="00D90B3D"/>
    <w:rsid w:val="00D90E01"/>
    <w:rsid w:val="00D91118"/>
    <w:rsid w:val="00D914DD"/>
    <w:rsid w:val="00D91C37"/>
    <w:rsid w:val="00D92087"/>
    <w:rsid w:val="00D92154"/>
    <w:rsid w:val="00D92164"/>
    <w:rsid w:val="00D92545"/>
    <w:rsid w:val="00D92AD4"/>
    <w:rsid w:val="00D92C1F"/>
    <w:rsid w:val="00D92EBC"/>
    <w:rsid w:val="00D9320F"/>
    <w:rsid w:val="00D93C15"/>
    <w:rsid w:val="00D93E49"/>
    <w:rsid w:val="00D9417C"/>
    <w:rsid w:val="00D941A6"/>
    <w:rsid w:val="00D9507D"/>
    <w:rsid w:val="00D95EED"/>
    <w:rsid w:val="00D9600B"/>
    <w:rsid w:val="00D966A5"/>
    <w:rsid w:val="00D96965"/>
    <w:rsid w:val="00D969F1"/>
    <w:rsid w:val="00DA00F2"/>
    <w:rsid w:val="00DA023B"/>
    <w:rsid w:val="00DA0907"/>
    <w:rsid w:val="00DA179D"/>
    <w:rsid w:val="00DA1D27"/>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C00BB"/>
    <w:rsid w:val="00DC0664"/>
    <w:rsid w:val="00DC0E2B"/>
    <w:rsid w:val="00DC11D4"/>
    <w:rsid w:val="00DC1992"/>
    <w:rsid w:val="00DC1BFD"/>
    <w:rsid w:val="00DC25AB"/>
    <w:rsid w:val="00DC2B9D"/>
    <w:rsid w:val="00DC3078"/>
    <w:rsid w:val="00DC3609"/>
    <w:rsid w:val="00DC4180"/>
    <w:rsid w:val="00DC519E"/>
    <w:rsid w:val="00DC611C"/>
    <w:rsid w:val="00DC6741"/>
    <w:rsid w:val="00DC6C9E"/>
    <w:rsid w:val="00DC7664"/>
    <w:rsid w:val="00DC782C"/>
    <w:rsid w:val="00DC7F23"/>
    <w:rsid w:val="00DD09EF"/>
    <w:rsid w:val="00DD0A02"/>
    <w:rsid w:val="00DD0BA0"/>
    <w:rsid w:val="00DD0BBF"/>
    <w:rsid w:val="00DD0E64"/>
    <w:rsid w:val="00DD103F"/>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D14"/>
    <w:rsid w:val="00DF0EF8"/>
    <w:rsid w:val="00DF11BA"/>
    <w:rsid w:val="00DF1886"/>
    <w:rsid w:val="00DF1B33"/>
    <w:rsid w:val="00DF2155"/>
    <w:rsid w:val="00DF29D3"/>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730"/>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506"/>
    <w:rsid w:val="00E17596"/>
    <w:rsid w:val="00E17740"/>
    <w:rsid w:val="00E17D6E"/>
    <w:rsid w:val="00E20512"/>
    <w:rsid w:val="00E20D8C"/>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F69"/>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6410"/>
    <w:rsid w:val="00E368FA"/>
    <w:rsid w:val="00E36957"/>
    <w:rsid w:val="00E36D41"/>
    <w:rsid w:val="00E37508"/>
    <w:rsid w:val="00E378C3"/>
    <w:rsid w:val="00E379A6"/>
    <w:rsid w:val="00E403FD"/>
    <w:rsid w:val="00E40661"/>
    <w:rsid w:val="00E4199B"/>
    <w:rsid w:val="00E4283F"/>
    <w:rsid w:val="00E42D06"/>
    <w:rsid w:val="00E43B48"/>
    <w:rsid w:val="00E44927"/>
    <w:rsid w:val="00E44A46"/>
    <w:rsid w:val="00E461BB"/>
    <w:rsid w:val="00E4644A"/>
    <w:rsid w:val="00E47DDF"/>
    <w:rsid w:val="00E47FC2"/>
    <w:rsid w:val="00E50112"/>
    <w:rsid w:val="00E50F3A"/>
    <w:rsid w:val="00E51494"/>
    <w:rsid w:val="00E51A4D"/>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C1A"/>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A3"/>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87D49"/>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12B"/>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20C"/>
    <w:rsid w:val="00EC24BA"/>
    <w:rsid w:val="00EC2928"/>
    <w:rsid w:val="00EC2AC1"/>
    <w:rsid w:val="00EC3577"/>
    <w:rsid w:val="00EC38BF"/>
    <w:rsid w:val="00EC38D7"/>
    <w:rsid w:val="00EC39A9"/>
    <w:rsid w:val="00EC3CD2"/>
    <w:rsid w:val="00EC446F"/>
    <w:rsid w:val="00EC691B"/>
    <w:rsid w:val="00EC6F9F"/>
    <w:rsid w:val="00EC796C"/>
    <w:rsid w:val="00ED016E"/>
    <w:rsid w:val="00ED01D6"/>
    <w:rsid w:val="00ED0A6C"/>
    <w:rsid w:val="00ED0F19"/>
    <w:rsid w:val="00ED119C"/>
    <w:rsid w:val="00ED1208"/>
    <w:rsid w:val="00ED174E"/>
    <w:rsid w:val="00ED1A19"/>
    <w:rsid w:val="00ED1EE4"/>
    <w:rsid w:val="00ED1F6F"/>
    <w:rsid w:val="00ED2692"/>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2D5E"/>
    <w:rsid w:val="00EE36F2"/>
    <w:rsid w:val="00EE3B41"/>
    <w:rsid w:val="00EE3FB5"/>
    <w:rsid w:val="00EE4017"/>
    <w:rsid w:val="00EE40B9"/>
    <w:rsid w:val="00EE4EAC"/>
    <w:rsid w:val="00EE4F26"/>
    <w:rsid w:val="00EE5483"/>
    <w:rsid w:val="00EE563E"/>
    <w:rsid w:val="00EE5C57"/>
    <w:rsid w:val="00EE650A"/>
    <w:rsid w:val="00EE6A4D"/>
    <w:rsid w:val="00EE6F68"/>
    <w:rsid w:val="00EE7858"/>
    <w:rsid w:val="00EF060F"/>
    <w:rsid w:val="00EF0EE4"/>
    <w:rsid w:val="00EF1951"/>
    <w:rsid w:val="00EF1DBE"/>
    <w:rsid w:val="00EF1F06"/>
    <w:rsid w:val="00EF1FA8"/>
    <w:rsid w:val="00EF2079"/>
    <w:rsid w:val="00EF2526"/>
    <w:rsid w:val="00EF25C2"/>
    <w:rsid w:val="00EF2CA6"/>
    <w:rsid w:val="00EF5E67"/>
    <w:rsid w:val="00EF62A9"/>
    <w:rsid w:val="00EF661A"/>
    <w:rsid w:val="00EF67B6"/>
    <w:rsid w:val="00EF6C70"/>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20604"/>
    <w:rsid w:val="00F20FE2"/>
    <w:rsid w:val="00F21444"/>
    <w:rsid w:val="00F2160B"/>
    <w:rsid w:val="00F21658"/>
    <w:rsid w:val="00F21F77"/>
    <w:rsid w:val="00F221DB"/>
    <w:rsid w:val="00F22A0B"/>
    <w:rsid w:val="00F23619"/>
    <w:rsid w:val="00F238AB"/>
    <w:rsid w:val="00F24EDF"/>
    <w:rsid w:val="00F25239"/>
    <w:rsid w:val="00F2537C"/>
    <w:rsid w:val="00F254FA"/>
    <w:rsid w:val="00F2591C"/>
    <w:rsid w:val="00F25E27"/>
    <w:rsid w:val="00F26A78"/>
    <w:rsid w:val="00F26CEA"/>
    <w:rsid w:val="00F26EF1"/>
    <w:rsid w:val="00F270B4"/>
    <w:rsid w:val="00F27A40"/>
    <w:rsid w:val="00F30B97"/>
    <w:rsid w:val="00F3164A"/>
    <w:rsid w:val="00F31CA7"/>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14D"/>
    <w:rsid w:val="00F475E3"/>
    <w:rsid w:val="00F500AA"/>
    <w:rsid w:val="00F50A09"/>
    <w:rsid w:val="00F50EC2"/>
    <w:rsid w:val="00F50F45"/>
    <w:rsid w:val="00F51C52"/>
    <w:rsid w:val="00F522D9"/>
    <w:rsid w:val="00F5279C"/>
    <w:rsid w:val="00F529BC"/>
    <w:rsid w:val="00F52E73"/>
    <w:rsid w:val="00F530EB"/>
    <w:rsid w:val="00F537A0"/>
    <w:rsid w:val="00F53963"/>
    <w:rsid w:val="00F54A48"/>
    <w:rsid w:val="00F54D80"/>
    <w:rsid w:val="00F5523B"/>
    <w:rsid w:val="00F555DC"/>
    <w:rsid w:val="00F564CC"/>
    <w:rsid w:val="00F56BC2"/>
    <w:rsid w:val="00F5768E"/>
    <w:rsid w:val="00F57993"/>
    <w:rsid w:val="00F57D19"/>
    <w:rsid w:val="00F60D96"/>
    <w:rsid w:val="00F61C6C"/>
    <w:rsid w:val="00F6214E"/>
    <w:rsid w:val="00F629FE"/>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2453"/>
    <w:rsid w:val="00F825B7"/>
    <w:rsid w:val="00F829C3"/>
    <w:rsid w:val="00F82BB4"/>
    <w:rsid w:val="00F82DD6"/>
    <w:rsid w:val="00F83DD8"/>
    <w:rsid w:val="00F84454"/>
    <w:rsid w:val="00F84CE0"/>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7C6"/>
    <w:rsid w:val="00F9389D"/>
    <w:rsid w:val="00F93D18"/>
    <w:rsid w:val="00F93DDD"/>
    <w:rsid w:val="00F94D93"/>
    <w:rsid w:val="00F94E7B"/>
    <w:rsid w:val="00F95274"/>
    <w:rsid w:val="00F95701"/>
    <w:rsid w:val="00F95C70"/>
    <w:rsid w:val="00F95C7B"/>
    <w:rsid w:val="00F95E1B"/>
    <w:rsid w:val="00F968EE"/>
    <w:rsid w:val="00F96C52"/>
    <w:rsid w:val="00F96F5B"/>
    <w:rsid w:val="00F97560"/>
    <w:rsid w:val="00FA020E"/>
    <w:rsid w:val="00FA0536"/>
    <w:rsid w:val="00FA0D46"/>
    <w:rsid w:val="00FA14A3"/>
    <w:rsid w:val="00FA1DF2"/>
    <w:rsid w:val="00FA1FA7"/>
    <w:rsid w:val="00FA2919"/>
    <w:rsid w:val="00FA323E"/>
    <w:rsid w:val="00FA35A6"/>
    <w:rsid w:val="00FA3841"/>
    <w:rsid w:val="00FA3BEB"/>
    <w:rsid w:val="00FA4BDC"/>
    <w:rsid w:val="00FA4FC5"/>
    <w:rsid w:val="00FA5751"/>
    <w:rsid w:val="00FA675C"/>
    <w:rsid w:val="00FA6D62"/>
    <w:rsid w:val="00FA6EFA"/>
    <w:rsid w:val="00FA734C"/>
    <w:rsid w:val="00FA79E0"/>
    <w:rsid w:val="00FB0CDB"/>
    <w:rsid w:val="00FB0DD6"/>
    <w:rsid w:val="00FB1A79"/>
    <w:rsid w:val="00FB1C5B"/>
    <w:rsid w:val="00FB20CC"/>
    <w:rsid w:val="00FB2751"/>
    <w:rsid w:val="00FB2F6A"/>
    <w:rsid w:val="00FB3037"/>
    <w:rsid w:val="00FB343D"/>
    <w:rsid w:val="00FB3605"/>
    <w:rsid w:val="00FB3823"/>
    <w:rsid w:val="00FB408B"/>
    <w:rsid w:val="00FB5287"/>
    <w:rsid w:val="00FB5D8A"/>
    <w:rsid w:val="00FB6011"/>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78C"/>
    <w:rsid w:val="00FD3AD6"/>
    <w:rsid w:val="00FD4C1E"/>
    <w:rsid w:val="00FD5AE2"/>
    <w:rsid w:val="00FD69A0"/>
    <w:rsid w:val="00FD6D54"/>
    <w:rsid w:val="00FD6EF3"/>
    <w:rsid w:val="00FD7AC4"/>
    <w:rsid w:val="00FE03BC"/>
    <w:rsid w:val="00FE18F2"/>
    <w:rsid w:val="00FE1914"/>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E4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18E592A1-37F8-476D-AC12-981C2AE7B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
    <w:link w:val="ad"/>
    <w:uiPriority w:val="34"/>
    <w:qFormat/>
    <w:rsid w:val="004545C8"/>
    <w:rPr>
      <w:rFonts w:ascii="바탕" w:hAnsi="바탕" w:cs="굴림"/>
    </w:rPr>
  </w:style>
  <w:style w:type="paragraph" w:customStyle="1" w:styleId="Doc">
    <w:name w:val="Doc"/>
    <w:basedOn w:val="a1"/>
    <w:link w:val="DocChar"/>
    <w:qFormat/>
    <w:rsid w:val="00B843AE"/>
    <w:pPr>
      <w:ind w:left="0" w:firstLineChars="250" w:firstLine="550"/>
    </w:pPr>
    <w:rPr>
      <w:sz w:val="22"/>
      <w:szCs w:val="22"/>
      <w:lang w:val="en-US" w:eastAsia="ko-KR"/>
    </w:rPr>
  </w:style>
  <w:style w:type="character" w:customStyle="1" w:styleId="DocChar">
    <w:name w:val="Doc Char"/>
    <w:basedOn w:val="a2"/>
    <w:link w:val="Doc"/>
    <w:rsid w:val="00B843AE"/>
    <w:rPr>
      <w:rFonts w:eastAsia="MS Mincho"/>
      <w:sz w:val="22"/>
      <w:szCs w:val="22"/>
    </w:rPr>
  </w:style>
  <w:style w:type="paragraph" w:customStyle="1" w:styleId="agreement">
    <w:name w:val="agreement"/>
    <w:basedOn w:val="a1"/>
    <w:link w:val="agreementChar"/>
    <w:qFormat/>
    <w:rsid w:val="00B843AE"/>
    <w:pPr>
      <w:numPr>
        <w:numId w:val="35"/>
      </w:numPr>
      <w:spacing w:before="0" w:after="0" w:line="240" w:lineRule="exact"/>
      <w:jc w:val="left"/>
    </w:pPr>
  </w:style>
  <w:style w:type="character" w:customStyle="1" w:styleId="agreementChar">
    <w:name w:val="agreement Char"/>
    <w:basedOn w:val="a2"/>
    <w:link w:val="agreement"/>
    <w:rsid w:val="00B843AE"/>
    <w:rPr>
      <w:rFonts w:eastAsia="MS Mincho"/>
      <w:lang w:val="en-GB" w:eastAsia="en-US"/>
    </w:rPr>
  </w:style>
  <w:style w:type="paragraph" w:customStyle="1" w:styleId="agreementHEAD">
    <w:name w:val="agreement HEAD"/>
    <w:basedOn w:val="agreement"/>
    <w:link w:val="agreementHEADChar"/>
    <w:qFormat/>
    <w:rsid w:val="00B843AE"/>
    <w:pPr>
      <w:numPr>
        <w:numId w:val="0"/>
      </w:numPr>
    </w:pPr>
    <w:rPr>
      <w:b/>
      <w:u w:val="single"/>
    </w:rPr>
  </w:style>
  <w:style w:type="character" w:customStyle="1" w:styleId="agreementHEADChar">
    <w:name w:val="agreement HEAD Char"/>
    <w:basedOn w:val="agreementChar"/>
    <w:link w:val="agreementHEAD"/>
    <w:rsid w:val="00B843AE"/>
    <w:rPr>
      <w:rFonts w:eastAsia="MS Mincho"/>
      <w:b/>
      <w:u w:val="single"/>
      <w:lang w:val="en-GB" w:eastAsia="en-US"/>
    </w:rPr>
  </w:style>
  <w:style w:type="paragraph" w:customStyle="1" w:styleId="Proposal">
    <w:name w:val="Proposal"/>
    <w:basedOn w:val="a1"/>
    <w:link w:val="ProposalChar"/>
    <w:qFormat/>
    <w:rsid w:val="0015370C"/>
    <w:pPr>
      <w:tabs>
        <w:tab w:val="left" w:pos="1701"/>
      </w:tabs>
      <w:overflowPunct w:val="0"/>
      <w:autoSpaceDE w:val="0"/>
      <w:autoSpaceDN w:val="0"/>
      <w:adjustRightInd w:val="0"/>
      <w:spacing w:before="0" w:after="120" w:line="240" w:lineRule="auto"/>
      <w:ind w:left="1701" w:hanging="1701"/>
      <w:textAlignment w:val="baseline"/>
    </w:pPr>
    <w:rPr>
      <w:rFonts w:eastAsiaTheme="minorEastAsia"/>
      <w:b/>
      <w:bCs/>
      <w:i/>
      <w:sz w:val="22"/>
      <w:lang w:eastAsia="ko-KR"/>
    </w:rPr>
  </w:style>
  <w:style w:type="character" w:customStyle="1" w:styleId="ProposalChar">
    <w:name w:val="Proposal Char"/>
    <w:link w:val="Proposal"/>
    <w:rsid w:val="0015370C"/>
    <w:rPr>
      <w:rFonts w:eastAsiaTheme="minorEastAsia"/>
      <w:b/>
      <w:bCs/>
      <w:i/>
      <w:sz w:val="22"/>
      <w:lang w:val="en-GB"/>
    </w:rPr>
  </w:style>
  <w:style w:type="paragraph" w:customStyle="1" w:styleId="10">
    <w:name w:val="스타일1"/>
    <w:basedOn w:val="a1"/>
    <w:link w:val="1Char0"/>
    <w:qFormat/>
    <w:rsid w:val="009A7053"/>
    <w:pPr>
      <w:ind w:left="0" w:firstLineChars="250" w:firstLine="550"/>
    </w:pPr>
    <w:rPr>
      <w:rFonts w:eastAsiaTheme="minorEastAsia"/>
      <w:sz w:val="22"/>
      <w:lang w:eastAsia="ko-KR"/>
    </w:rPr>
  </w:style>
  <w:style w:type="character" w:customStyle="1" w:styleId="1Char0">
    <w:name w:val="스타일1 Char"/>
    <w:basedOn w:val="a2"/>
    <w:link w:val="10"/>
    <w:rsid w:val="009A7053"/>
    <w:rPr>
      <w:rFonts w:eastAsiaTheme="minorEastAsia"/>
      <w:sz w:val="22"/>
      <w:lang w:val="en-GB"/>
    </w:rPr>
  </w:style>
  <w:style w:type="paragraph" w:customStyle="1" w:styleId="2">
    <w:name w:val="스타일2"/>
    <w:basedOn w:val="a1"/>
    <w:link w:val="2Char"/>
    <w:qFormat/>
    <w:rsid w:val="00526A99"/>
    <w:pPr>
      <w:numPr>
        <w:numId w:val="43"/>
      </w:numPr>
      <w:spacing w:before="0" w:after="0" w:line="220" w:lineRule="exact"/>
      <w:jc w:val="left"/>
    </w:pPr>
  </w:style>
  <w:style w:type="paragraph" w:customStyle="1" w:styleId="3">
    <w:name w:val="스타일3"/>
    <w:basedOn w:val="a1"/>
    <w:link w:val="3Char"/>
    <w:qFormat/>
    <w:rsid w:val="00526A99"/>
    <w:pPr>
      <w:numPr>
        <w:ilvl w:val="1"/>
        <w:numId w:val="43"/>
      </w:numPr>
      <w:spacing w:before="0" w:after="0" w:line="220" w:lineRule="exact"/>
      <w:jc w:val="left"/>
    </w:pPr>
  </w:style>
  <w:style w:type="character" w:customStyle="1" w:styleId="2Char">
    <w:name w:val="스타일2 Char"/>
    <w:basedOn w:val="a2"/>
    <w:link w:val="2"/>
    <w:rsid w:val="00526A99"/>
    <w:rPr>
      <w:rFonts w:eastAsia="MS Mincho"/>
      <w:lang w:val="en-GB" w:eastAsia="en-US"/>
    </w:rPr>
  </w:style>
  <w:style w:type="paragraph" w:customStyle="1" w:styleId="4">
    <w:name w:val="스타일4"/>
    <w:basedOn w:val="a1"/>
    <w:link w:val="4Char"/>
    <w:qFormat/>
    <w:rsid w:val="00526A99"/>
    <w:pPr>
      <w:numPr>
        <w:ilvl w:val="2"/>
        <w:numId w:val="43"/>
      </w:numPr>
      <w:spacing w:before="0" w:after="0" w:line="220" w:lineRule="exact"/>
      <w:jc w:val="left"/>
    </w:pPr>
  </w:style>
  <w:style w:type="character" w:customStyle="1" w:styleId="3Char">
    <w:name w:val="스타일3 Char"/>
    <w:basedOn w:val="a2"/>
    <w:link w:val="3"/>
    <w:rsid w:val="00526A99"/>
    <w:rPr>
      <w:rFonts w:eastAsia="MS Mincho"/>
      <w:lang w:val="en-GB" w:eastAsia="en-US"/>
    </w:rPr>
  </w:style>
  <w:style w:type="character" w:customStyle="1" w:styleId="4Char">
    <w:name w:val="스타일4 Char"/>
    <w:basedOn w:val="a2"/>
    <w:link w:val="4"/>
    <w:rsid w:val="00526A99"/>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AF4D2-C014-4448-B079-B89231DA8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1214</Words>
  <Characters>6923</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8121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6</cp:revision>
  <cp:lastPrinted>2016-05-13T07:55:00Z</cp:lastPrinted>
  <dcterms:created xsi:type="dcterms:W3CDTF">2018-05-11T12:48:00Z</dcterms:created>
  <dcterms:modified xsi:type="dcterms:W3CDTF">2018-05-11T12:49:00Z</dcterms:modified>
</cp:coreProperties>
</file>